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3" w:type="dxa"/>
        <w:jc w:val="center"/>
        <w:tblLook w:val="01E0" w:firstRow="1" w:lastRow="1" w:firstColumn="1" w:lastColumn="1" w:noHBand="0" w:noVBand="0"/>
      </w:tblPr>
      <w:tblGrid>
        <w:gridCol w:w="3940"/>
        <w:gridCol w:w="5723"/>
      </w:tblGrid>
      <w:tr w:rsidR="0006060E" w:rsidRPr="00CC6382" w:rsidTr="00CB1A6E">
        <w:trPr>
          <w:jc w:val="center"/>
        </w:trPr>
        <w:tc>
          <w:tcPr>
            <w:tcW w:w="3940" w:type="dxa"/>
          </w:tcPr>
          <w:p w:rsidR="0006060E" w:rsidRPr="00CC6382" w:rsidRDefault="0006060E" w:rsidP="00233847">
            <w:pPr>
              <w:jc w:val="center"/>
              <w:rPr>
                <w:rFonts w:ascii=".VnTimeH" w:hAnsi=".VnTimeH"/>
                <w:b/>
                <w:lang w:val="af-ZA"/>
              </w:rPr>
            </w:pPr>
            <w:bookmarkStart w:id="0" w:name="_GoBack"/>
            <w:bookmarkEnd w:id="0"/>
            <w:r w:rsidRPr="00CC6382">
              <w:rPr>
                <w:b/>
                <w:lang w:val="es-ES"/>
              </w:rPr>
              <w:br w:type="page"/>
            </w:r>
            <w:r w:rsidRPr="00CC6382">
              <w:rPr>
                <w:b/>
                <w:lang w:val="af-ZA"/>
              </w:rPr>
              <w:br w:type="page"/>
            </w:r>
            <w:r w:rsidRPr="00CC6382">
              <w:rPr>
                <w:lang w:val="af-ZA"/>
              </w:rPr>
              <w:br w:type="page"/>
            </w:r>
            <w:r w:rsidRPr="00CC6382">
              <w:rPr>
                <w:b/>
                <w:lang w:val="af-ZA"/>
              </w:rPr>
              <w:t xml:space="preserve">BỘ LAO </w:t>
            </w:r>
            <w:r w:rsidRPr="00CC6382">
              <w:rPr>
                <w:rFonts w:hint="eastAsia"/>
                <w:b/>
                <w:lang w:val="af-ZA"/>
              </w:rPr>
              <w:t>Đ</w:t>
            </w:r>
            <w:r w:rsidRPr="00CC6382">
              <w:rPr>
                <w:b/>
                <w:lang w:val="af-ZA"/>
              </w:rPr>
              <w:t>ỘNG</w:t>
            </w:r>
            <w:r>
              <w:rPr>
                <w:b/>
                <w:lang w:val="af-ZA"/>
              </w:rPr>
              <w:t xml:space="preserve"> </w:t>
            </w:r>
            <w:r w:rsidRPr="00CC6382">
              <w:rPr>
                <w:b/>
                <w:lang w:val="af-ZA"/>
              </w:rPr>
              <w:t>- TH</w:t>
            </w:r>
            <w:r w:rsidRPr="00CC6382">
              <w:rPr>
                <w:rFonts w:hint="eastAsia"/>
                <w:b/>
                <w:lang w:val="af-ZA"/>
              </w:rPr>
              <w:t>ƯƠ</w:t>
            </w:r>
            <w:r w:rsidRPr="00CC6382">
              <w:rPr>
                <w:b/>
                <w:lang w:val="af-ZA"/>
              </w:rPr>
              <w:t>NG BINH</w:t>
            </w:r>
          </w:p>
          <w:p w:rsidR="0006060E" w:rsidRPr="00CC6382" w:rsidRDefault="0006060E" w:rsidP="00233847">
            <w:pPr>
              <w:jc w:val="center"/>
              <w:rPr>
                <w:rFonts w:ascii=".VnTimeH" w:hAnsi=".VnTimeH"/>
                <w:b/>
                <w:lang w:val="af-ZA"/>
              </w:rPr>
            </w:pPr>
            <w:r w:rsidRPr="00CC6382">
              <w:rPr>
                <w:b/>
                <w:lang w:val="af-ZA"/>
              </w:rPr>
              <w:t>VÀ XÃ HỘI</w:t>
            </w:r>
          </w:p>
          <w:p w:rsidR="0006060E" w:rsidRPr="00CC6382" w:rsidRDefault="0006060E" w:rsidP="00233847">
            <w:pPr>
              <w:jc w:val="center"/>
              <w:rPr>
                <w:rFonts w:ascii=".VnTimeH" w:hAnsi=".VnTimeH"/>
                <w:b/>
                <w:lang w:val="af-ZA"/>
              </w:rPr>
            </w:pPr>
            <w:r>
              <w:rPr>
                <w:rFonts w:ascii=".VnTimeH" w:hAnsi=".VnTimeH"/>
                <w:b/>
                <w:noProof/>
              </w:rPr>
              <mc:AlternateContent>
                <mc:Choice Requires="wps">
                  <w:drawing>
                    <wp:anchor distT="0" distB="0" distL="114300" distR="114300" simplePos="0" relativeHeight="251660288" behindDoc="0" locked="0" layoutInCell="1" allowOverlap="1">
                      <wp:simplePos x="0" y="0"/>
                      <wp:positionH relativeFrom="column">
                        <wp:posOffset>839470</wp:posOffset>
                      </wp:positionH>
                      <wp:positionV relativeFrom="paragraph">
                        <wp:posOffset>35560</wp:posOffset>
                      </wp:positionV>
                      <wp:extent cx="685800" cy="0"/>
                      <wp:effectExtent l="10160" t="12065" r="889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7E750C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pt,2.8pt" to="120.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"/>
                  </w:pict>
                </mc:Fallback>
              </mc:AlternateContent>
            </w:r>
          </w:p>
          <w:p w:rsidR="0006060E" w:rsidRPr="00CC6382" w:rsidRDefault="0006060E" w:rsidP="00233847">
            <w:pPr>
              <w:jc w:val="center"/>
              <w:rPr>
                <w:lang w:val="af-ZA"/>
              </w:rPr>
            </w:pPr>
          </w:p>
        </w:tc>
        <w:tc>
          <w:tcPr>
            <w:tcW w:w="5723" w:type="dxa"/>
          </w:tcPr>
          <w:p w:rsidR="0006060E" w:rsidRPr="00CC6382" w:rsidRDefault="0006060E" w:rsidP="00233847">
            <w:pPr>
              <w:jc w:val="center"/>
              <w:rPr>
                <w:b/>
                <w:lang w:val="af-ZA"/>
              </w:rPr>
            </w:pPr>
            <w:r w:rsidRPr="00CC6382">
              <w:rPr>
                <w:b/>
                <w:lang w:val="af-ZA"/>
              </w:rPr>
              <w:t>CỘNG HOÀ XÃ HỘI CHỦ NGHĨA VIỆT NAM</w:t>
            </w:r>
          </w:p>
          <w:p w:rsidR="0006060E" w:rsidRPr="00CC6382" w:rsidRDefault="0006060E" w:rsidP="00233847">
            <w:pPr>
              <w:jc w:val="center"/>
              <w:rPr>
                <w:b/>
                <w:lang w:val="af-ZA"/>
              </w:rPr>
            </w:pPr>
            <w:r w:rsidRPr="000A552D">
              <w:rPr>
                <w:b/>
                <w:sz w:val="28"/>
                <w:lang w:val="af-ZA"/>
              </w:rPr>
              <w:t>Độc lập - Tự do - Hạnh phúc</w:t>
            </w:r>
          </w:p>
          <w:p w:rsidR="0006060E" w:rsidRPr="00CC6382" w:rsidRDefault="0006060E" w:rsidP="00233847">
            <w:pPr>
              <w:jc w:val="center"/>
              <w:rPr>
                <w:i/>
                <w:lang w:val="af-ZA"/>
              </w:rPr>
            </w:pPr>
            <w:r>
              <w:rPr>
                <w:i/>
                <w:noProof/>
              </w:rPr>
              <mc:AlternateContent>
                <mc:Choice Requires="wps">
                  <w:drawing>
                    <wp:anchor distT="0" distB="0" distL="114300" distR="114300" simplePos="0" relativeHeight="251659264" behindDoc="0" locked="0" layoutInCell="1" allowOverlap="1">
                      <wp:simplePos x="0" y="0"/>
                      <wp:positionH relativeFrom="column">
                        <wp:posOffset>734695</wp:posOffset>
                      </wp:positionH>
                      <wp:positionV relativeFrom="paragraph">
                        <wp:posOffset>45720</wp:posOffset>
                      </wp:positionV>
                      <wp:extent cx="2057400" cy="0"/>
                      <wp:effectExtent l="6985" t="13335" r="1206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1F827C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3.6pt" to="219.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"/>
                  </w:pict>
                </mc:Fallback>
              </mc:AlternateContent>
            </w:r>
          </w:p>
          <w:p w:rsidR="0006060E" w:rsidRPr="00C1195B" w:rsidRDefault="0006060E" w:rsidP="00666466">
            <w:pPr>
              <w:jc w:val="center"/>
              <w:rPr>
                <w:i/>
                <w:noProof/>
                <w:sz w:val="16"/>
                <w:lang w:val="af-ZA"/>
              </w:rPr>
            </w:pPr>
            <w:r>
              <w:rPr>
                <w:i/>
                <w:noProof/>
                <w:sz w:val="28"/>
                <w:lang w:val="af-ZA"/>
              </w:rPr>
              <w:t xml:space="preserve">   </w:t>
            </w:r>
            <w:r w:rsidRPr="00C1195B">
              <w:rPr>
                <w:i/>
                <w:noProof/>
                <w:sz w:val="28"/>
                <w:lang w:val="af-ZA"/>
              </w:rPr>
              <w:t xml:space="preserve">Hà Nội, ngày     tháng </w:t>
            </w:r>
            <w:r>
              <w:rPr>
                <w:i/>
                <w:noProof/>
                <w:sz w:val="28"/>
                <w:lang w:val="af-ZA"/>
              </w:rPr>
              <w:t xml:space="preserve">    </w:t>
            </w:r>
            <w:r w:rsidRPr="00C1195B">
              <w:rPr>
                <w:i/>
                <w:noProof/>
                <w:sz w:val="28"/>
                <w:lang w:val="af-ZA"/>
              </w:rPr>
              <w:t xml:space="preserve"> năm 202</w:t>
            </w:r>
            <w:r w:rsidR="00666466">
              <w:rPr>
                <w:i/>
                <w:noProof/>
                <w:sz w:val="28"/>
                <w:lang w:val="af-ZA"/>
              </w:rPr>
              <w:t>4</w:t>
            </w:r>
          </w:p>
        </w:tc>
      </w:tr>
    </w:tbl>
    <w:p w:rsidR="004A5E74" w:rsidRDefault="0006060E" w:rsidP="0054253D">
      <w:pPr>
        <w:jc w:val="center"/>
        <w:rPr>
          <w:rFonts w:eastAsia="MS Mincho"/>
          <w:b/>
          <w:bCs/>
          <w:sz w:val="28"/>
          <w:szCs w:val="28"/>
          <w:lang w:val="af-ZA"/>
        </w:rPr>
      </w:pPr>
      <w:r>
        <w:rPr>
          <w:rFonts w:eastAsia="MS Mincho"/>
          <w:b/>
          <w:bCs/>
          <w:sz w:val="28"/>
          <w:szCs w:val="28"/>
          <w:lang w:val="af-ZA"/>
        </w:rPr>
        <w:t xml:space="preserve">    </w:t>
      </w:r>
    </w:p>
    <w:p w:rsidR="0006060E" w:rsidRPr="00745FBC" w:rsidRDefault="0006060E" w:rsidP="0054253D">
      <w:pPr>
        <w:jc w:val="center"/>
        <w:rPr>
          <w:rFonts w:eastAsia="MS Mincho"/>
          <w:b/>
          <w:bCs/>
          <w:sz w:val="28"/>
          <w:szCs w:val="28"/>
          <w:lang w:val="af-ZA"/>
        </w:rPr>
      </w:pPr>
      <w:r>
        <w:rPr>
          <w:rFonts w:eastAsia="MS Mincho"/>
          <w:b/>
          <w:bCs/>
          <w:sz w:val="28"/>
          <w:szCs w:val="28"/>
          <w:lang w:val="af-ZA"/>
        </w:rPr>
        <w:t>BÁO CÁO</w:t>
      </w:r>
    </w:p>
    <w:p w:rsidR="0006060E" w:rsidRPr="0006060E" w:rsidRDefault="0054253D" w:rsidP="0054253D">
      <w:pPr>
        <w:jc w:val="center"/>
        <w:rPr>
          <w:rFonts w:eastAsia="Calibri"/>
          <w:b/>
          <w:color w:val="000000"/>
          <w:sz w:val="28"/>
          <w:szCs w:val="28"/>
          <w:lang w:val="pt-BR"/>
        </w:rPr>
      </w:pPr>
      <w:r>
        <w:rPr>
          <w:rFonts w:eastAsia="Calibri"/>
          <w:b/>
          <w:color w:val="000000"/>
          <w:sz w:val="28"/>
          <w:szCs w:val="28"/>
          <w:lang w:val="pt-BR"/>
        </w:rPr>
        <w:t>ĐÁNH GIÁ TÁC ĐỘNG CỦA CHÍNH SÁCH</w:t>
      </w:r>
    </w:p>
    <w:p w:rsidR="001D6D1E" w:rsidRDefault="0006060E" w:rsidP="00233847">
      <w:pPr>
        <w:jc w:val="center"/>
        <w:rPr>
          <w:b/>
          <w:sz w:val="28"/>
          <w:szCs w:val="28"/>
        </w:rPr>
      </w:pPr>
      <w:r w:rsidRPr="0006060E">
        <w:rPr>
          <w:b/>
          <w:sz w:val="28"/>
          <w:szCs w:val="28"/>
        </w:rPr>
        <w:t xml:space="preserve">Nghị định quy định chi tiết và hướng dẫn thi hành một số điều của </w:t>
      </w:r>
    </w:p>
    <w:p w:rsidR="0006060E" w:rsidRPr="0006060E" w:rsidRDefault="0006060E" w:rsidP="00233847">
      <w:pPr>
        <w:jc w:val="center"/>
        <w:rPr>
          <w:rFonts w:eastAsia="Calibri"/>
          <w:b/>
          <w:color w:val="000000"/>
          <w:sz w:val="28"/>
          <w:szCs w:val="28"/>
          <w:lang w:val="pt-BR"/>
        </w:rPr>
      </w:pPr>
      <w:r w:rsidRPr="0006060E">
        <w:rPr>
          <w:b/>
          <w:sz w:val="28"/>
          <w:szCs w:val="28"/>
        </w:rPr>
        <w:t>Luật Bảo hiểm xã hội về trợ cấp hưu trí xã hội</w:t>
      </w:r>
    </w:p>
    <w:p w:rsidR="0006060E" w:rsidRPr="00D36432" w:rsidRDefault="0006060E" w:rsidP="00233847">
      <w:pPr>
        <w:jc w:val="center"/>
        <w:rPr>
          <w:rFonts w:eastAsia="Calibri"/>
          <w:b/>
          <w:color w:val="000000"/>
          <w:szCs w:val="28"/>
          <w:vertAlign w:val="superscript"/>
          <w:lang w:val="pt-BR"/>
        </w:rPr>
      </w:pPr>
      <w:r w:rsidRPr="00D36432">
        <w:rPr>
          <w:rFonts w:eastAsia="Calibri"/>
          <w:b/>
          <w:color w:val="000000"/>
          <w:szCs w:val="28"/>
          <w:vertAlign w:val="superscript"/>
          <w:lang w:val="pt-BR"/>
        </w:rPr>
        <w:t>____________________</w:t>
      </w:r>
    </w:p>
    <w:p w:rsidR="0006060E" w:rsidRPr="006448FE" w:rsidRDefault="0006060E" w:rsidP="00233847">
      <w:pPr>
        <w:jc w:val="center"/>
        <w:rPr>
          <w:rFonts w:eastAsia="MS Mincho"/>
          <w:b/>
          <w:bCs/>
          <w:lang w:val="af-ZA"/>
        </w:rPr>
      </w:pPr>
    </w:p>
    <w:p w:rsidR="0006060E" w:rsidRDefault="0006060E" w:rsidP="005F6BE3">
      <w:pPr>
        <w:spacing w:before="120" w:after="120"/>
        <w:ind w:left="113" w:right="170" w:firstLine="567"/>
        <w:jc w:val="both"/>
        <w:rPr>
          <w:b/>
          <w:bCs/>
          <w:sz w:val="26"/>
        </w:rPr>
      </w:pPr>
      <w:r w:rsidRPr="002B597F">
        <w:rPr>
          <w:b/>
          <w:bCs/>
          <w:sz w:val="26"/>
        </w:rPr>
        <w:t xml:space="preserve">I. </w:t>
      </w:r>
      <w:r w:rsidR="0054253D">
        <w:rPr>
          <w:b/>
          <w:bCs/>
          <w:sz w:val="26"/>
        </w:rPr>
        <w:t>XÁC ĐỊNH VẤN ĐỀ</w:t>
      </w:r>
    </w:p>
    <w:p w:rsidR="0054253D" w:rsidRDefault="0006060E" w:rsidP="005F6BE3">
      <w:pPr>
        <w:spacing w:before="120" w:after="120"/>
        <w:ind w:left="113" w:right="170" w:firstLine="596"/>
        <w:jc w:val="both"/>
        <w:rPr>
          <w:b/>
          <w:sz w:val="28"/>
          <w:szCs w:val="28"/>
        </w:rPr>
      </w:pPr>
      <w:r w:rsidRPr="006035CF">
        <w:rPr>
          <w:b/>
          <w:bCs/>
          <w:sz w:val="28"/>
          <w:szCs w:val="28"/>
        </w:rPr>
        <w:t xml:space="preserve">1. </w:t>
      </w:r>
      <w:r w:rsidR="0054253D">
        <w:rPr>
          <w:b/>
          <w:bCs/>
          <w:sz w:val="28"/>
          <w:szCs w:val="28"/>
        </w:rPr>
        <w:t>Bối cảnh xây dựng</w:t>
      </w:r>
      <w:r w:rsidRPr="006035CF">
        <w:rPr>
          <w:b/>
          <w:bCs/>
          <w:sz w:val="28"/>
          <w:szCs w:val="28"/>
        </w:rPr>
        <w:t xml:space="preserve"> </w:t>
      </w:r>
      <w:r w:rsidRPr="0006060E">
        <w:rPr>
          <w:b/>
          <w:sz w:val="28"/>
          <w:szCs w:val="28"/>
        </w:rPr>
        <w:t>Nghị định quy định chi tiết và hướng dẫn thi hành một số điều của Luật Bảo hiểm xã hội về trợ cấp hưu trí xã hội</w:t>
      </w:r>
    </w:p>
    <w:p w:rsidR="0054253D" w:rsidRPr="0054253D" w:rsidRDefault="0054253D" w:rsidP="005F6BE3">
      <w:pPr>
        <w:spacing w:before="120" w:after="120"/>
        <w:ind w:left="113" w:right="170" w:firstLine="596"/>
        <w:jc w:val="both"/>
        <w:rPr>
          <w:b/>
          <w:sz w:val="28"/>
          <w:szCs w:val="28"/>
        </w:rPr>
      </w:pPr>
      <w:r>
        <w:rPr>
          <w:b/>
          <w:sz w:val="28"/>
          <w:szCs w:val="28"/>
        </w:rPr>
        <w:t>1.</w:t>
      </w:r>
      <w:r w:rsidRPr="0054253D">
        <w:rPr>
          <w:b/>
          <w:bCs/>
          <w:sz w:val="28"/>
          <w:szCs w:val="28"/>
        </w:rPr>
        <w:t>1. Quan điểm chủ trương của Đảng và căn cứ pháp lý về trợ cấp hưu trí xã hội</w:t>
      </w:r>
    </w:p>
    <w:p w:rsidR="0054253D" w:rsidRPr="0054253D" w:rsidRDefault="0054253D" w:rsidP="005F6BE3">
      <w:pPr>
        <w:spacing w:before="120" w:after="120"/>
        <w:jc w:val="both"/>
        <w:rPr>
          <w:b/>
          <w:bCs/>
          <w:sz w:val="28"/>
          <w:szCs w:val="28"/>
        </w:rPr>
      </w:pPr>
      <w:r w:rsidRPr="0054253D">
        <w:rPr>
          <w:sz w:val="28"/>
          <w:szCs w:val="28"/>
        </w:rPr>
        <w:t xml:space="preserve">          Hội nghị lần thứ bảy Ban Chấp hành Trung ương khóa XII đã ban hành Nghị quyết số 28-NQ/TW ngày 23 tháng 5 năm 2018 về cải cách chính sách BHXH (sau đây được viết là Nghị quyết số 28-NQ/TW). Với mục tiêu: “Cải cách chính sách BHXH để BHXH thực sự là một trụ cột chính của hệ thống an sinh xã hội, từng bước mở rộng vững chắc diện bao phủ BHXH, hướng tới mục tiêu BHXH toàn dân. Phát triển hệ thống BHXH linh hoạt, đa dạng, đa tầng, hiện đại và hội nhập quốc tế </w:t>
      </w:r>
      <w:proofErr w:type="gramStart"/>
      <w:r w:rsidRPr="0054253D">
        <w:rPr>
          <w:sz w:val="28"/>
          <w:szCs w:val="28"/>
        </w:rPr>
        <w:t>theo</w:t>
      </w:r>
      <w:proofErr w:type="gramEnd"/>
      <w:r w:rsidRPr="0054253D">
        <w:rPr>
          <w:sz w:val="28"/>
          <w:szCs w:val="28"/>
        </w:rPr>
        <w:t xml:space="preserve"> nguyên tắc đóng - hưởng, công bằng, bình đẳng, chia sẻ và bền vững</w:t>
      </w:r>
    </w:p>
    <w:p w:rsidR="0054253D" w:rsidRPr="0054253D" w:rsidRDefault="0054253D" w:rsidP="005F6BE3">
      <w:pPr>
        <w:pStyle w:val="NormalWeb"/>
        <w:shd w:val="clear" w:color="auto" w:fill="FFFFFF"/>
        <w:spacing w:before="120" w:beforeAutospacing="0" w:after="120" w:afterAutospacing="0"/>
        <w:ind w:firstLine="680"/>
        <w:jc w:val="both"/>
        <w:textAlignment w:val="baseline"/>
        <w:rPr>
          <w:color w:val="000000"/>
          <w:sz w:val="28"/>
          <w:szCs w:val="28"/>
          <w:shd w:val="clear" w:color="auto" w:fill="FFFFFF"/>
          <w:lang w:val="pt-BR"/>
        </w:rPr>
      </w:pPr>
      <w:r w:rsidRPr="0054253D">
        <w:rPr>
          <w:color w:val="000000"/>
          <w:sz w:val="28"/>
          <w:szCs w:val="28"/>
          <w:lang w:val="pt-BR"/>
        </w:rPr>
        <w:t>Nghị quyết Hội</w:t>
      </w:r>
      <w:r w:rsidRPr="0054253D">
        <w:rPr>
          <w:color w:val="000000"/>
          <w:sz w:val="28"/>
          <w:szCs w:val="28"/>
          <w:lang w:val="vi-VN"/>
        </w:rPr>
        <w:t xml:space="preserve"> nghị Trung ương 5 khoá XI, </w:t>
      </w:r>
      <w:r w:rsidRPr="0054253D">
        <w:rPr>
          <w:color w:val="000000"/>
          <w:sz w:val="28"/>
          <w:szCs w:val="28"/>
          <w:lang w:val="pt-BR"/>
        </w:rPr>
        <w:t xml:space="preserve">một số vấn đề về chính sách xã hội giai đoạn 2012 - 2020 </w:t>
      </w:r>
      <w:r w:rsidRPr="0054253D">
        <w:rPr>
          <w:color w:val="000000"/>
          <w:sz w:val="28"/>
          <w:szCs w:val="28"/>
          <w:lang w:val="vi-VN"/>
        </w:rPr>
        <w:t xml:space="preserve">(Nghị quyết </w:t>
      </w:r>
      <w:r w:rsidRPr="0054253D">
        <w:rPr>
          <w:color w:val="000000"/>
          <w:sz w:val="28"/>
          <w:szCs w:val="28"/>
          <w:lang w:val="pt-BR"/>
        </w:rPr>
        <w:t>số 15-NQ/TW</w:t>
      </w:r>
      <w:r w:rsidRPr="0054253D">
        <w:rPr>
          <w:color w:val="000000"/>
          <w:sz w:val="28"/>
          <w:szCs w:val="28"/>
          <w:lang w:val="vi-VN"/>
        </w:rPr>
        <w:t>)</w:t>
      </w:r>
      <w:r w:rsidRPr="0054253D">
        <w:rPr>
          <w:color w:val="000000"/>
          <w:sz w:val="28"/>
          <w:szCs w:val="28"/>
          <w:lang w:val="pt-BR"/>
        </w:rPr>
        <w:t xml:space="preserve"> đặt mục tiêu: “</w:t>
      </w:r>
      <w:r w:rsidRPr="0054253D">
        <w:rPr>
          <w:i/>
          <w:color w:val="000000"/>
          <w:sz w:val="28"/>
          <w:szCs w:val="28"/>
          <w:bdr w:val="none" w:sz="0" w:space="0" w:color="auto" w:frame="1"/>
          <w:lang w:val="en-US" w:eastAsia="en-US"/>
        </w:rPr>
        <w:t>Nâng cao hiệu quả công tác trợ giúp xã hội, tiếp tục mở rộng đối tượng thụ hưởng với hình thức hỗ trợ thích hợp; nâng dần mức trợ cấp xã hội thường xuyên phù hợp với khả năng ngân sách nhà nước</w:t>
      </w:r>
      <w:r w:rsidRPr="0054253D">
        <w:rPr>
          <w:color w:val="000000"/>
          <w:sz w:val="28"/>
          <w:szCs w:val="28"/>
          <w:bdr w:val="none" w:sz="0" w:space="0" w:color="auto" w:frame="1"/>
          <w:lang w:val="en-US" w:eastAsia="en-US"/>
        </w:rPr>
        <w:t>”</w:t>
      </w:r>
      <w:r w:rsidRPr="0054253D">
        <w:rPr>
          <w:color w:val="000000"/>
          <w:sz w:val="28"/>
          <w:szCs w:val="28"/>
          <w:bdr w:val="none" w:sz="0" w:space="0" w:color="auto" w:frame="1"/>
        </w:rPr>
        <w:t>.</w:t>
      </w:r>
      <w:r w:rsidRPr="0054253D">
        <w:rPr>
          <w:color w:val="000000"/>
          <w:sz w:val="28"/>
          <w:szCs w:val="28"/>
          <w:bdr w:val="none" w:sz="0" w:space="0" w:color="auto" w:frame="1"/>
          <w:lang w:val="en-US"/>
        </w:rPr>
        <w:t xml:space="preserve"> </w:t>
      </w:r>
      <w:r w:rsidRPr="0054253D">
        <w:rPr>
          <w:color w:val="000000"/>
          <w:sz w:val="28"/>
          <w:szCs w:val="28"/>
          <w:lang w:val="pt-BR"/>
        </w:rPr>
        <w:t xml:space="preserve">Kết luận số 92-KL/TW ngày 5/11/2020 của Bộ Chính trị về tiếp tục thực hiện </w:t>
      </w:r>
      <w:r w:rsidRPr="0054253D">
        <w:rPr>
          <w:color w:val="000000"/>
          <w:sz w:val="28"/>
          <w:szCs w:val="28"/>
          <w:lang w:val="vi-VN"/>
        </w:rPr>
        <w:t xml:space="preserve">Nghị quyết </w:t>
      </w:r>
      <w:r w:rsidRPr="0054253D">
        <w:rPr>
          <w:color w:val="000000"/>
          <w:sz w:val="28"/>
          <w:szCs w:val="28"/>
          <w:lang w:val="pt-BR"/>
        </w:rPr>
        <w:t>số 15-NQ/TW, nhấn mạnh:</w:t>
      </w:r>
      <w:r w:rsidRPr="0054253D">
        <w:rPr>
          <w:color w:val="000000"/>
          <w:sz w:val="28"/>
          <w:szCs w:val="28"/>
          <w:shd w:val="clear" w:color="auto" w:fill="FFFFFF"/>
          <w:lang w:val="pt-BR"/>
        </w:rPr>
        <w:t xml:space="preserve"> “</w:t>
      </w:r>
      <w:r w:rsidRPr="0054253D">
        <w:rPr>
          <w:i/>
          <w:color w:val="000000"/>
          <w:sz w:val="28"/>
          <w:szCs w:val="28"/>
          <w:shd w:val="clear" w:color="auto" w:fill="FFFFFF"/>
          <w:lang w:val="pt-BR"/>
        </w:rPr>
        <w:t xml:space="preserve">Hoàn thiện chính sách trợ giúp xã hội linh hoạt, phù hợp, đáp ứng kịp thời nhu cầu cơ bản của các nhóm yếu thế, người dân và cộng đồng bị rủi ro do thiên tai, dịch bệnh; ưu tiên hơn nữa đối với vùng sâu, vùng xa, biên giới, hải đảo, vùng dân tộc thiểu số, miền núi, vùng thường xuyên chịu tác động của thiên tai và biến đổi khí hậu. </w:t>
      </w:r>
      <w:r w:rsidRPr="0054253D">
        <w:rPr>
          <w:i/>
          <w:color w:val="000000"/>
          <w:sz w:val="28"/>
          <w:szCs w:val="28"/>
          <w:shd w:val="clear" w:color="auto" w:fill="FFFFFF"/>
        </w:rPr>
        <w:t>Phát triển hệ thống chính sách xã hội toàn diện, bao trùm và bền vững, Tập trung hoàn thiện cơ chế, chính sách và nâng cao hiệu quả trong tổ chức thực hiện</w:t>
      </w:r>
      <w:r w:rsidRPr="0054253D">
        <w:rPr>
          <w:color w:val="000000"/>
          <w:sz w:val="28"/>
          <w:szCs w:val="28"/>
          <w:shd w:val="clear" w:color="auto" w:fill="FFFFFF"/>
          <w:lang w:val="pt-BR"/>
        </w:rPr>
        <w:t>”.</w:t>
      </w:r>
    </w:p>
    <w:p w:rsidR="0054253D" w:rsidRPr="0054253D" w:rsidRDefault="0054253D" w:rsidP="005F6BE3">
      <w:pPr>
        <w:pStyle w:val="NormalWeb"/>
        <w:shd w:val="clear" w:color="auto" w:fill="FFFFFF"/>
        <w:spacing w:before="120" w:beforeAutospacing="0" w:after="120" w:afterAutospacing="0"/>
        <w:ind w:firstLine="680"/>
        <w:jc w:val="both"/>
        <w:textAlignment w:val="baseline"/>
        <w:rPr>
          <w:color w:val="000000"/>
          <w:sz w:val="28"/>
          <w:szCs w:val="28"/>
          <w:shd w:val="clear" w:color="auto" w:fill="FFFFFF"/>
          <w:lang w:val="en-US"/>
        </w:rPr>
      </w:pPr>
      <w:r w:rsidRPr="0054253D">
        <w:rPr>
          <w:color w:val="000000"/>
          <w:sz w:val="28"/>
          <w:szCs w:val="28"/>
          <w:shd w:val="clear" w:color="auto" w:fill="FFFFFF"/>
          <w:lang w:val="pt-BR"/>
        </w:rPr>
        <w:t xml:space="preserve"> </w:t>
      </w:r>
      <w:r w:rsidRPr="0054253D">
        <w:rPr>
          <w:color w:val="000000"/>
          <w:sz w:val="28"/>
          <w:szCs w:val="28"/>
          <w:shd w:val="clear" w:color="auto" w:fill="FFFFFF"/>
        </w:rPr>
        <w:t>Nghị quyết Đại hội Đại biểu toàn quốc lần thứ XIII Đảng Cộng sản Việt Nam tiếp tục nêu rõ</w:t>
      </w:r>
      <w:r w:rsidRPr="0054253D">
        <w:rPr>
          <w:color w:val="000000"/>
          <w:sz w:val="28"/>
          <w:szCs w:val="28"/>
          <w:shd w:val="clear" w:color="auto" w:fill="FFFFFF"/>
          <w:lang w:val="en-US"/>
        </w:rPr>
        <w:t>,</w:t>
      </w:r>
      <w:r w:rsidRPr="0054253D">
        <w:rPr>
          <w:color w:val="000000"/>
          <w:sz w:val="28"/>
          <w:szCs w:val="28"/>
          <w:shd w:val="clear" w:color="auto" w:fill="FFFFFF"/>
        </w:rPr>
        <w:t xml:space="preserve"> một trong những định hướng phát triển đất nước giai đoạn 2021- 2030 là: “</w:t>
      </w:r>
      <w:r w:rsidRPr="0054253D">
        <w:rPr>
          <w:i/>
          <w:color w:val="000000"/>
          <w:sz w:val="28"/>
          <w:szCs w:val="28"/>
          <w:shd w:val="clear" w:color="auto" w:fill="FFFFFF"/>
        </w:rPr>
        <w:t xml:space="preserve">Thực hiện tốt chính sách xã hội, bảo đảm an </w:t>
      </w:r>
      <w:r w:rsidRPr="0054253D">
        <w:rPr>
          <w:i/>
          <w:color w:val="000000"/>
          <w:sz w:val="28"/>
          <w:szCs w:val="28"/>
          <w:shd w:val="clear" w:color="auto" w:fill="FFFFFF"/>
          <w:lang w:val="en-US"/>
        </w:rPr>
        <w:t>n</w:t>
      </w:r>
      <w:r w:rsidRPr="0054253D">
        <w:rPr>
          <w:i/>
          <w:color w:val="000000"/>
          <w:sz w:val="28"/>
          <w:szCs w:val="28"/>
          <w:shd w:val="clear" w:color="auto" w:fill="FFFFFF"/>
        </w:rPr>
        <w:t xml:space="preserve">inh xã hội, an ninh con người, tạo chuyển biến mạnh mẽ trong quản lý phát triển xã hội, thực hiện tiến bộ và công bằng xã hội, nâng cao chất lượng cuộc sống và </w:t>
      </w:r>
      <w:r w:rsidRPr="0054253D">
        <w:rPr>
          <w:i/>
          <w:color w:val="000000"/>
          <w:sz w:val="28"/>
          <w:szCs w:val="28"/>
          <w:shd w:val="clear" w:color="auto" w:fill="FFFFFF"/>
          <w:lang w:val="en-US"/>
        </w:rPr>
        <w:t xml:space="preserve">chỉ số </w:t>
      </w:r>
      <w:r w:rsidRPr="0054253D">
        <w:rPr>
          <w:i/>
          <w:color w:val="000000"/>
          <w:sz w:val="28"/>
          <w:szCs w:val="28"/>
          <w:shd w:val="clear" w:color="auto" w:fill="FFFFFF"/>
        </w:rPr>
        <w:t xml:space="preserve">hạnh phúc </w:t>
      </w:r>
      <w:r w:rsidRPr="0054253D">
        <w:rPr>
          <w:i/>
          <w:color w:val="000000"/>
          <w:sz w:val="28"/>
          <w:szCs w:val="28"/>
          <w:shd w:val="clear" w:color="auto" w:fill="FFFFFF"/>
          <w:lang w:val="en-US"/>
        </w:rPr>
        <w:t>con người Việt Nam</w:t>
      </w:r>
      <w:r w:rsidRPr="0054253D">
        <w:rPr>
          <w:color w:val="000000"/>
          <w:sz w:val="28"/>
          <w:szCs w:val="28"/>
          <w:shd w:val="clear" w:color="auto" w:fill="FFFFFF"/>
        </w:rPr>
        <w:t xml:space="preserve">”. </w:t>
      </w:r>
    </w:p>
    <w:p w:rsidR="0054253D" w:rsidRPr="0054253D" w:rsidRDefault="0054253D" w:rsidP="005F6BE3">
      <w:pPr>
        <w:pStyle w:val="NormalWeb"/>
        <w:shd w:val="clear" w:color="auto" w:fill="FFFFFF"/>
        <w:spacing w:before="120" w:beforeAutospacing="0" w:after="120" w:afterAutospacing="0"/>
        <w:ind w:firstLine="680"/>
        <w:jc w:val="both"/>
        <w:textAlignment w:val="baseline"/>
        <w:rPr>
          <w:color w:val="000000"/>
          <w:sz w:val="28"/>
          <w:szCs w:val="28"/>
          <w:shd w:val="clear" w:color="auto" w:fill="FFFFFF"/>
          <w:lang w:val="pt-BR"/>
        </w:rPr>
      </w:pPr>
      <w:r w:rsidRPr="0054253D">
        <w:rPr>
          <w:color w:val="000000"/>
          <w:sz w:val="28"/>
          <w:szCs w:val="28"/>
          <w:shd w:val="clear" w:color="auto" w:fill="FFFFFF"/>
          <w:lang w:val="en-US"/>
        </w:rPr>
        <w:t>Thể chế hóa các chủ trương lớn của Đảng, thực hiện Điều 34 Hiến pháp 2013 quy định “</w:t>
      </w:r>
      <w:r w:rsidRPr="0054253D">
        <w:rPr>
          <w:i/>
          <w:color w:val="000000"/>
          <w:sz w:val="28"/>
          <w:szCs w:val="28"/>
          <w:shd w:val="clear" w:color="auto" w:fill="FFFFFF"/>
          <w:lang w:val="en-US"/>
        </w:rPr>
        <w:t>Công dân có quyền được bảo đảm về an sinh xã hội</w:t>
      </w:r>
      <w:r w:rsidRPr="0054253D">
        <w:rPr>
          <w:color w:val="000000"/>
          <w:sz w:val="28"/>
          <w:szCs w:val="28"/>
          <w:shd w:val="clear" w:color="auto" w:fill="FFFFFF"/>
          <w:lang w:val="en-US"/>
        </w:rPr>
        <w:t xml:space="preserve">”, ngày </w:t>
      </w:r>
      <w:r w:rsidRPr="0054253D">
        <w:rPr>
          <w:color w:val="000000"/>
          <w:sz w:val="28"/>
          <w:szCs w:val="28"/>
          <w:shd w:val="clear" w:color="auto" w:fill="FFFFFF"/>
          <w:lang w:val="en-US"/>
        </w:rPr>
        <w:lastRenderedPageBreak/>
        <w:t xml:space="preserve">29/6/2024, Quốc hội khóa XV đã ban hành </w:t>
      </w:r>
      <w:r w:rsidRPr="0054253D">
        <w:rPr>
          <w:color w:val="000000"/>
          <w:sz w:val="28"/>
          <w:szCs w:val="28"/>
          <w:shd w:val="clear" w:color="auto" w:fill="FFFFFF"/>
          <w:lang w:val="pt-BR"/>
        </w:rPr>
        <w:t>Luật Bảo hiểm xã hội, trong đó Chương III quy định về Trợ cấp hưu trí xã hội.</w:t>
      </w:r>
    </w:p>
    <w:p w:rsidR="0054253D" w:rsidRPr="0054253D" w:rsidRDefault="0054253D" w:rsidP="005F6BE3">
      <w:pPr>
        <w:pStyle w:val="NormalWeb"/>
        <w:shd w:val="clear" w:color="auto" w:fill="FFFFFF"/>
        <w:spacing w:before="120" w:beforeAutospacing="0" w:after="120" w:afterAutospacing="0"/>
        <w:ind w:firstLine="680"/>
        <w:jc w:val="both"/>
        <w:textAlignment w:val="baseline"/>
        <w:rPr>
          <w:color w:val="000000"/>
          <w:sz w:val="28"/>
          <w:szCs w:val="28"/>
          <w:shd w:val="clear" w:color="auto" w:fill="FFFFFF"/>
          <w:lang w:val="pt-BR"/>
        </w:rPr>
      </w:pPr>
      <w:r w:rsidRPr="0054253D">
        <w:rPr>
          <w:color w:val="000000"/>
          <w:sz w:val="28"/>
          <w:szCs w:val="28"/>
          <w:shd w:val="clear" w:color="auto" w:fill="FFFFFF"/>
          <w:lang w:val="pt-BR"/>
        </w:rPr>
        <w:t>Ngày 27/7/2024, Thủ tướng Chính phủ ban hành Quyết định số 717/QĐ-TTg về việc ban hành Danh mục và phân công cơ quan chủ trì soạn thảo văn bản quy định chi tiết thi hành các luật, nghị quyết được Quốc hội khóa XV thông qua tại Kỳ họp thứ 7, trong đó giao Bộ Lao động – Thương binh và Xã hội chủ trì xây dựng Nghị định quy định chi tiết và hướng dẫn thi hành thi hành một số điều của Luật Bảo hiểm xã hội về trợ cấp hưu trí xã hội.</w:t>
      </w:r>
    </w:p>
    <w:p w:rsidR="0054253D" w:rsidRPr="0054253D" w:rsidRDefault="0054253D" w:rsidP="005F6BE3">
      <w:pPr>
        <w:spacing w:before="120" w:after="120"/>
        <w:ind w:firstLine="680"/>
        <w:jc w:val="both"/>
        <w:rPr>
          <w:b/>
          <w:bCs/>
          <w:sz w:val="28"/>
          <w:szCs w:val="28"/>
          <w:lang w:val="pt-BR"/>
        </w:rPr>
      </w:pPr>
      <w:r>
        <w:rPr>
          <w:b/>
          <w:bCs/>
          <w:sz w:val="28"/>
          <w:szCs w:val="28"/>
          <w:lang w:val="pt-BR"/>
        </w:rPr>
        <w:t>1.</w:t>
      </w:r>
      <w:r w:rsidRPr="0054253D">
        <w:rPr>
          <w:b/>
          <w:bCs/>
          <w:sz w:val="28"/>
          <w:szCs w:val="28"/>
          <w:lang w:val="pt-BR"/>
        </w:rPr>
        <w:t>2. Căn cứ thực tiễn</w:t>
      </w:r>
    </w:p>
    <w:p w:rsidR="0054253D" w:rsidRPr="0054253D" w:rsidRDefault="0054253D" w:rsidP="005F6BE3">
      <w:pPr>
        <w:spacing w:before="120" w:after="120"/>
        <w:ind w:firstLine="680"/>
        <w:jc w:val="both"/>
        <w:rPr>
          <w:bCs/>
          <w:sz w:val="28"/>
          <w:szCs w:val="28"/>
        </w:rPr>
      </w:pPr>
      <w:r w:rsidRPr="0054253D">
        <w:rPr>
          <w:bCs/>
          <w:sz w:val="28"/>
          <w:szCs w:val="28"/>
          <w:lang w:val="pt-BR"/>
        </w:rPr>
        <w:t xml:space="preserve">Thực hiện Luật Người cao tuổi năm 2009, </w:t>
      </w:r>
      <w:r w:rsidRPr="0054253D">
        <w:rPr>
          <w:bCs/>
          <w:sz w:val="28"/>
          <w:szCs w:val="28"/>
          <w:lang w:val="vi-VN"/>
        </w:rPr>
        <w:t xml:space="preserve">Nghị định số </w:t>
      </w:r>
      <w:r w:rsidRPr="0054253D">
        <w:rPr>
          <w:bCs/>
          <w:sz w:val="28"/>
          <w:szCs w:val="28"/>
          <w:lang w:val="pt-BR"/>
        </w:rPr>
        <w:t>20</w:t>
      </w:r>
      <w:r w:rsidRPr="0054253D">
        <w:rPr>
          <w:bCs/>
          <w:sz w:val="28"/>
          <w:szCs w:val="28"/>
          <w:lang w:val="vi-VN"/>
        </w:rPr>
        <w:t>/20</w:t>
      </w:r>
      <w:r w:rsidRPr="0054253D">
        <w:rPr>
          <w:bCs/>
          <w:sz w:val="28"/>
          <w:szCs w:val="28"/>
          <w:lang w:val="pt-BR"/>
        </w:rPr>
        <w:t>21</w:t>
      </w:r>
      <w:r w:rsidRPr="0054253D">
        <w:rPr>
          <w:bCs/>
          <w:sz w:val="28"/>
          <w:szCs w:val="28"/>
          <w:lang w:val="vi-VN"/>
        </w:rPr>
        <w:t>/NĐ-CP</w:t>
      </w:r>
      <w:r w:rsidRPr="0054253D">
        <w:rPr>
          <w:bCs/>
          <w:sz w:val="28"/>
          <w:szCs w:val="28"/>
        </w:rPr>
        <w:t xml:space="preserve"> ngày 15/3/2021 của Chính phủ quy định chính sách trợ giúp xã hội đối với đối tượng bảo trợ xã hội</w:t>
      </w:r>
      <w:r w:rsidR="00113C7A">
        <w:rPr>
          <w:bCs/>
          <w:sz w:val="28"/>
          <w:szCs w:val="28"/>
        </w:rPr>
        <w:t xml:space="preserve"> (sau đây gọi tắt là </w:t>
      </w:r>
      <w:r w:rsidR="00113C7A" w:rsidRPr="0054253D">
        <w:rPr>
          <w:bCs/>
          <w:sz w:val="28"/>
          <w:szCs w:val="28"/>
          <w:lang w:val="vi-VN"/>
        </w:rPr>
        <w:t xml:space="preserve">Nghị định số </w:t>
      </w:r>
      <w:r w:rsidR="00113C7A" w:rsidRPr="0054253D">
        <w:rPr>
          <w:bCs/>
          <w:sz w:val="28"/>
          <w:szCs w:val="28"/>
          <w:lang w:val="pt-BR"/>
        </w:rPr>
        <w:t>20</w:t>
      </w:r>
      <w:r w:rsidR="00113C7A" w:rsidRPr="0054253D">
        <w:rPr>
          <w:bCs/>
          <w:sz w:val="28"/>
          <w:szCs w:val="28"/>
          <w:lang w:val="vi-VN"/>
        </w:rPr>
        <w:t>/20</w:t>
      </w:r>
      <w:r w:rsidR="00113C7A" w:rsidRPr="0054253D">
        <w:rPr>
          <w:bCs/>
          <w:sz w:val="28"/>
          <w:szCs w:val="28"/>
          <w:lang w:val="pt-BR"/>
        </w:rPr>
        <w:t>21</w:t>
      </w:r>
      <w:r w:rsidR="00113C7A" w:rsidRPr="0054253D">
        <w:rPr>
          <w:bCs/>
          <w:sz w:val="28"/>
          <w:szCs w:val="28"/>
          <w:lang w:val="vi-VN"/>
        </w:rPr>
        <w:t>/NĐ-CP</w:t>
      </w:r>
      <w:r w:rsidR="00113C7A">
        <w:rPr>
          <w:bCs/>
          <w:sz w:val="28"/>
          <w:szCs w:val="28"/>
        </w:rPr>
        <w:t>)</w:t>
      </w:r>
      <w:r w:rsidRPr="0054253D">
        <w:rPr>
          <w:bCs/>
          <w:sz w:val="28"/>
          <w:szCs w:val="28"/>
          <w:lang w:val="pt-BR"/>
        </w:rPr>
        <w:t>, Nghị định số 76/2024/NĐ-CP  ngày 1/7/2024 của Chính phủ sửa đổi, bổ sung một số điều Nghị định số 20/2021/NĐ-CP,</w:t>
      </w:r>
      <w:r w:rsidRPr="0054253D">
        <w:rPr>
          <w:bCs/>
          <w:sz w:val="28"/>
          <w:szCs w:val="28"/>
          <w:lang w:val="vi-VN"/>
        </w:rPr>
        <w:t xml:space="preserve"> </w:t>
      </w:r>
      <w:r w:rsidRPr="0054253D">
        <w:rPr>
          <w:bCs/>
          <w:sz w:val="28"/>
          <w:szCs w:val="28"/>
          <w:lang w:val="pt-BR"/>
        </w:rPr>
        <w:t>đến nay cả nước</w:t>
      </w:r>
      <w:r w:rsidRPr="0054253D">
        <w:rPr>
          <w:bCs/>
          <w:sz w:val="28"/>
          <w:szCs w:val="28"/>
          <w:lang w:val="vi-VN"/>
        </w:rPr>
        <w:t xml:space="preserve"> có </w:t>
      </w:r>
      <w:r w:rsidRPr="0054253D">
        <w:rPr>
          <w:bCs/>
          <w:sz w:val="28"/>
          <w:szCs w:val="28"/>
        </w:rPr>
        <w:t>khoảng</w:t>
      </w:r>
      <w:r w:rsidRPr="0054253D">
        <w:rPr>
          <w:bCs/>
          <w:sz w:val="28"/>
          <w:szCs w:val="28"/>
          <w:lang w:val="vi-VN"/>
        </w:rPr>
        <w:t xml:space="preserve"> 1,</w:t>
      </w:r>
      <w:r w:rsidRPr="0054253D">
        <w:rPr>
          <w:bCs/>
          <w:sz w:val="28"/>
          <w:szCs w:val="28"/>
          <w:lang w:val="pt-BR"/>
        </w:rPr>
        <w:t>4</w:t>
      </w:r>
      <w:r w:rsidRPr="0054253D">
        <w:rPr>
          <w:bCs/>
          <w:sz w:val="28"/>
          <w:szCs w:val="28"/>
          <w:lang w:val="vi-VN"/>
        </w:rPr>
        <w:t xml:space="preserve"> triệu</w:t>
      </w:r>
      <w:r w:rsidRPr="0054253D">
        <w:rPr>
          <w:bCs/>
          <w:sz w:val="28"/>
          <w:szCs w:val="28"/>
        </w:rPr>
        <w:t xml:space="preserve"> </w:t>
      </w:r>
      <w:r w:rsidRPr="0054253D">
        <w:rPr>
          <w:bCs/>
          <w:sz w:val="28"/>
          <w:szCs w:val="28"/>
          <w:lang w:val="vi-VN"/>
        </w:rPr>
        <w:t>người cao tuổi</w:t>
      </w:r>
      <w:r w:rsidRPr="0054253D">
        <w:rPr>
          <w:bCs/>
          <w:sz w:val="28"/>
          <w:szCs w:val="28"/>
        </w:rPr>
        <w:t xml:space="preserve"> hưởng trợ cấp xã hội hằng tháng. Đối tượng hưởng trợ cấp xã hội hằng tháng bao gồm 4 nhóm chính: Người từ đủ 80 tuổi trở lên không có lương</w:t>
      </w:r>
      <w:r w:rsidR="00113C7A">
        <w:rPr>
          <w:bCs/>
          <w:sz w:val="28"/>
          <w:szCs w:val="28"/>
        </w:rPr>
        <w:t xml:space="preserve"> hưu, trợ cấp bảo hiểm xã hội; n</w:t>
      </w:r>
      <w:r w:rsidRPr="0054253D">
        <w:rPr>
          <w:bCs/>
          <w:sz w:val="28"/>
          <w:szCs w:val="28"/>
        </w:rPr>
        <w:t>gười từ 75 tuổi trở lên thuộc hộ nghèo, cận nghèo sống ở vùng dân tộc thiểu số, miề</w:t>
      </w:r>
      <w:r w:rsidR="00113C7A">
        <w:rPr>
          <w:bCs/>
          <w:sz w:val="28"/>
          <w:szCs w:val="28"/>
        </w:rPr>
        <w:t>n núi, vùng đặc biệt khó khăn; n</w:t>
      </w:r>
      <w:r w:rsidRPr="0054253D">
        <w:rPr>
          <w:bCs/>
          <w:sz w:val="28"/>
          <w:szCs w:val="28"/>
        </w:rPr>
        <w:t>gười cao t</w:t>
      </w:r>
      <w:r w:rsidR="00113C7A">
        <w:rPr>
          <w:bCs/>
          <w:sz w:val="28"/>
          <w:szCs w:val="28"/>
        </w:rPr>
        <w:t>uổi cô đơn không nơi nương tựa.</w:t>
      </w:r>
    </w:p>
    <w:p w:rsidR="0054253D" w:rsidRPr="0054253D" w:rsidRDefault="0054253D" w:rsidP="005F6BE3">
      <w:pPr>
        <w:spacing w:before="120" w:after="120"/>
        <w:ind w:firstLine="680"/>
        <w:jc w:val="both"/>
        <w:rPr>
          <w:sz w:val="28"/>
          <w:szCs w:val="28"/>
        </w:rPr>
      </w:pPr>
      <w:r w:rsidRPr="0054253D">
        <w:rPr>
          <w:sz w:val="28"/>
          <w:szCs w:val="28"/>
        </w:rPr>
        <w:t>Nghị định số 20/2021/NĐ-CP</w:t>
      </w:r>
      <w:r w:rsidRPr="0054253D">
        <w:rPr>
          <w:sz w:val="28"/>
          <w:szCs w:val="28"/>
          <w:lang w:val="vi-VN"/>
        </w:rPr>
        <w:t xml:space="preserve"> được dư luận xã hội đồng tình, đánh giá cao,</w:t>
      </w:r>
      <w:r w:rsidRPr="0054253D">
        <w:rPr>
          <w:sz w:val="28"/>
          <w:szCs w:val="28"/>
        </w:rPr>
        <w:t xml:space="preserve"> coi đây</w:t>
      </w:r>
      <w:r w:rsidRPr="0054253D">
        <w:rPr>
          <w:sz w:val="28"/>
          <w:szCs w:val="28"/>
          <w:lang w:val="vi-VN"/>
        </w:rPr>
        <w:t xml:space="preserve"> l</w:t>
      </w:r>
      <w:r w:rsidRPr="0054253D">
        <w:rPr>
          <w:sz w:val="28"/>
          <w:szCs w:val="28"/>
        </w:rPr>
        <w:t xml:space="preserve">à </w:t>
      </w:r>
      <w:r w:rsidRPr="0054253D">
        <w:rPr>
          <w:sz w:val="28"/>
          <w:szCs w:val="28"/>
          <w:lang w:val="vi-VN"/>
        </w:rPr>
        <w:t xml:space="preserve">chính sách hợp lòng dân, thể hiện sự quan tâm của Đảng và Nhà nước đối với </w:t>
      </w:r>
      <w:r w:rsidRPr="0054253D">
        <w:rPr>
          <w:sz w:val="28"/>
          <w:szCs w:val="28"/>
        </w:rPr>
        <w:t>người cao tuổi</w:t>
      </w:r>
      <w:r w:rsidRPr="0054253D">
        <w:rPr>
          <w:sz w:val="28"/>
          <w:szCs w:val="28"/>
          <w:lang w:val="vi-VN"/>
        </w:rPr>
        <w:t>, góp phần thực hiện mục tiêu ngăn chặn suy giảm kinh tế, ổn định kinh tế vĩ mô, bảo đảm an sinh xã hội của Đảng, Nhà nước ta trước những tác động bất lợi của suy thoái kinh tế toàn cầu.</w:t>
      </w:r>
    </w:p>
    <w:p w:rsidR="0054253D" w:rsidRPr="0054253D" w:rsidRDefault="0054253D" w:rsidP="005F6BE3">
      <w:pPr>
        <w:spacing w:before="120" w:after="120"/>
        <w:ind w:firstLine="680"/>
        <w:jc w:val="both"/>
        <w:rPr>
          <w:bCs/>
          <w:sz w:val="28"/>
          <w:szCs w:val="28"/>
        </w:rPr>
      </w:pPr>
      <w:r w:rsidRPr="0054253D">
        <w:rPr>
          <w:bCs/>
          <w:sz w:val="28"/>
          <w:szCs w:val="28"/>
          <w:lang w:val="vi-VN"/>
        </w:rPr>
        <w:t>Tuy nhiên, trong quá trình triển khai</w:t>
      </w:r>
      <w:r w:rsidRPr="0054253D">
        <w:rPr>
          <w:bCs/>
          <w:sz w:val="28"/>
          <w:szCs w:val="28"/>
        </w:rPr>
        <w:t xml:space="preserve"> </w:t>
      </w:r>
      <w:r w:rsidRPr="0054253D">
        <w:rPr>
          <w:bCs/>
          <w:sz w:val="28"/>
          <w:szCs w:val="28"/>
          <w:lang w:val="vi-VN"/>
        </w:rPr>
        <w:t>thực hiện, Nghị định số 20/2021/NĐ-CP</w:t>
      </w:r>
      <w:r w:rsidRPr="0054253D">
        <w:rPr>
          <w:bCs/>
          <w:sz w:val="28"/>
          <w:szCs w:val="28"/>
        </w:rPr>
        <w:t xml:space="preserve">, </w:t>
      </w:r>
      <w:r w:rsidRPr="0054253D">
        <w:rPr>
          <w:bCs/>
          <w:sz w:val="28"/>
          <w:szCs w:val="28"/>
          <w:lang w:val="vi-VN"/>
        </w:rPr>
        <w:t>một số vấn đề bất cập</w:t>
      </w:r>
      <w:r w:rsidRPr="0054253D">
        <w:rPr>
          <w:bCs/>
          <w:sz w:val="28"/>
          <w:szCs w:val="28"/>
        </w:rPr>
        <w:t xml:space="preserve">, </w:t>
      </w:r>
      <w:r w:rsidRPr="0054253D">
        <w:rPr>
          <w:bCs/>
          <w:sz w:val="28"/>
          <w:szCs w:val="28"/>
          <w:lang w:val="vi-VN"/>
        </w:rPr>
        <w:t xml:space="preserve">vướng mắc </w:t>
      </w:r>
      <w:r w:rsidRPr="0054253D">
        <w:rPr>
          <w:bCs/>
          <w:sz w:val="28"/>
          <w:szCs w:val="28"/>
        </w:rPr>
        <w:t xml:space="preserve">đối với nhóm người cao tuổi </w:t>
      </w:r>
      <w:r w:rsidRPr="0054253D">
        <w:rPr>
          <w:bCs/>
          <w:sz w:val="28"/>
          <w:szCs w:val="28"/>
          <w:lang w:val="vi-VN"/>
        </w:rPr>
        <w:t xml:space="preserve">đã nảy sinh, cần được nghiên cứu, </w:t>
      </w:r>
      <w:r w:rsidRPr="0054253D">
        <w:rPr>
          <w:bCs/>
          <w:sz w:val="28"/>
          <w:szCs w:val="28"/>
        </w:rPr>
        <w:t xml:space="preserve">sửa đổi, bổ sung và </w:t>
      </w:r>
      <w:r w:rsidRPr="0054253D">
        <w:rPr>
          <w:bCs/>
          <w:sz w:val="28"/>
          <w:szCs w:val="28"/>
          <w:lang w:val="vi-VN"/>
        </w:rPr>
        <w:t>hoàn thiện</w:t>
      </w:r>
      <w:r w:rsidRPr="0054253D">
        <w:rPr>
          <w:bCs/>
          <w:sz w:val="28"/>
          <w:szCs w:val="28"/>
        </w:rPr>
        <w:t xml:space="preserve"> cho phù hợp với tình hình thực tiễn đặc biệt là độ tuổi hưởng trợ cấp xã hội hằng tháng. Luật Bảo hiểm xã hội 2024 lần đầu tiên ban hành chế định về hưu trí xã hội, nội dung này vừa thiết lập hệ thống </w:t>
      </w:r>
      <w:proofErr w:type="gramStart"/>
      <w:r w:rsidRPr="0054253D">
        <w:rPr>
          <w:bCs/>
          <w:sz w:val="28"/>
          <w:szCs w:val="28"/>
        </w:rPr>
        <w:t>an</w:t>
      </w:r>
      <w:proofErr w:type="gramEnd"/>
      <w:r w:rsidRPr="0054253D">
        <w:rPr>
          <w:bCs/>
          <w:sz w:val="28"/>
          <w:szCs w:val="28"/>
        </w:rPr>
        <w:t xml:space="preserve"> sinh xã hội đa tầng, vừa hạ độ tuổi hưởng trợ cấp xã hội (tên gọi mới là hưu trí xã hội) đã quy định tại Nghị định số 20/2021/NĐ-CP.</w:t>
      </w:r>
    </w:p>
    <w:p w:rsidR="0054253D" w:rsidRPr="0054253D" w:rsidRDefault="0054253D" w:rsidP="005F6BE3">
      <w:pPr>
        <w:spacing w:before="120" w:after="120"/>
        <w:ind w:firstLine="680"/>
        <w:jc w:val="both"/>
        <w:rPr>
          <w:bCs/>
          <w:sz w:val="28"/>
          <w:szCs w:val="28"/>
        </w:rPr>
      </w:pPr>
      <w:r w:rsidRPr="0054253D">
        <w:rPr>
          <w:bCs/>
          <w:sz w:val="28"/>
          <w:szCs w:val="28"/>
        </w:rPr>
        <w:t xml:space="preserve">Quy </w:t>
      </w:r>
      <w:r w:rsidRPr="0054253D">
        <w:rPr>
          <w:rFonts w:hint="eastAsia"/>
          <w:bCs/>
          <w:sz w:val="28"/>
          <w:szCs w:val="28"/>
        </w:rPr>
        <w:t>đ</w:t>
      </w:r>
      <w:r w:rsidRPr="0054253D">
        <w:rPr>
          <w:bCs/>
          <w:sz w:val="28"/>
          <w:szCs w:val="28"/>
        </w:rPr>
        <w:t xml:space="preserve">ịnh chế </w:t>
      </w:r>
      <w:r w:rsidRPr="0054253D">
        <w:rPr>
          <w:rFonts w:hint="eastAsia"/>
          <w:bCs/>
          <w:sz w:val="28"/>
          <w:szCs w:val="28"/>
        </w:rPr>
        <w:t>đ</w:t>
      </w:r>
      <w:r w:rsidRPr="0054253D">
        <w:rPr>
          <w:bCs/>
          <w:sz w:val="28"/>
          <w:szCs w:val="28"/>
        </w:rPr>
        <w:t>ộ trợ cấp h</w:t>
      </w:r>
      <w:r w:rsidRPr="0054253D">
        <w:rPr>
          <w:rFonts w:hint="eastAsia"/>
          <w:bCs/>
          <w:sz w:val="28"/>
          <w:szCs w:val="28"/>
        </w:rPr>
        <w:t>ư</w:t>
      </w:r>
      <w:r w:rsidRPr="0054253D">
        <w:rPr>
          <w:bCs/>
          <w:sz w:val="28"/>
          <w:szCs w:val="28"/>
        </w:rPr>
        <w:t>u trí xã hội do ngân sách nhà n</w:t>
      </w:r>
      <w:r w:rsidRPr="0054253D">
        <w:rPr>
          <w:rFonts w:hint="eastAsia"/>
          <w:bCs/>
          <w:sz w:val="28"/>
          <w:szCs w:val="28"/>
        </w:rPr>
        <w:t>ư</w:t>
      </w:r>
      <w:r w:rsidRPr="0054253D">
        <w:rPr>
          <w:bCs/>
          <w:sz w:val="28"/>
          <w:szCs w:val="28"/>
        </w:rPr>
        <w:t xml:space="preserve">ớc bảo </w:t>
      </w:r>
      <w:r w:rsidRPr="0054253D">
        <w:rPr>
          <w:rFonts w:hint="eastAsia"/>
          <w:bCs/>
          <w:sz w:val="28"/>
          <w:szCs w:val="28"/>
        </w:rPr>
        <w:t>đ</w:t>
      </w:r>
      <w:r w:rsidRPr="0054253D">
        <w:rPr>
          <w:bCs/>
          <w:sz w:val="28"/>
          <w:szCs w:val="28"/>
        </w:rPr>
        <w:t>ảm trên c</w:t>
      </w:r>
      <w:r w:rsidRPr="0054253D">
        <w:rPr>
          <w:rFonts w:hint="eastAsia"/>
          <w:bCs/>
          <w:sz w:val="28"/>
          <w:szCs w:val="28"/>
        </w:rPr>
        <w:t>ơ</w:t>
      </w:r>
      <w:r w:rsidRPr="0054253D">
        <w:rPr>
          <w:bCs/>
          <w:sz w:val="28"/>
          <w:szCs w:val="28"/>
        </w:rPr>
        <w:t xml:space="preserve"> sở kế thừa và phát triển một phần từ quy </w:t>
      </w:r>
      <w:r w:rsidRPr="0054253D">
        <w:rPr>
          <w:rFonts w:hint="eastAsia"/>
          <w:bCs/>
          <w:sz w:val="28"/>
          <w:szCs w:val="28"/>
        </w:rPr>
        <w:t>đ</w:t>
      </w:r>
      <w:r w:rsidRPr="0054253D">
        <w:rPr>
          <w:bCs/>
          <w:sz w:val="28"/>
          <w:szCs w:val="28"/>
        </w:rPr>
        <w:t xml:space="preserve">ịnh về trợ cấp xã hội hằng tháng </w:t>
      </w:r>
      <w:r w:rsidRPr="0054253D">
        <w:rPr>
          <w:rFonts w:hint="eastAsia"/>
          <w:bCs/>
          <w:sz w:val="28"/>
          <w:szCs w:val="28"/>
        </w:rPr>
        <w:t>đ</w:t>
      </w:r>
      <w:r w:rsidRPr="0054253D">
        <w:rPr>
          <w:bCs/>
          <w:sz w:val="28"/>
          <w:szCs w:val="28"/>
        </w:rPr>
        <w:t>ối với ng</w:t>
      </w:r>
      <w:r w:rsidRPr="0054253D">
        <w:rPr>
          <w:rFonts w:hint="eastAsia"/>
          <w:bCs/>
          <w:sz w:val="28"/>
          <w:szCs w:val="28"/>
        </w:rPr>
        <w:t>ư</w:t>
      </w:r>
      <w:r w:rsidRPr="0054253D">
        <w:rPr>
          <w:bCs/>
          <w:sz w:val="28"/>
          <w:szCs w:val="28"/>
        </w:rPr>
        <w:t>ời cao tuổi. Cụ thể, ng</w:t>
      </w:r>
      <w:r w:rsidRPr="0054253D">
        <w:rPr>
          <w:rFonts w:hint="eastAsia"/>
          <w:bCs/>
          <w:sz w:val="28"/>
          <w:szCs w:val="28"/>
        </w:rPr>
        <w:t>ư</w:t>
      </w:r>
      <w:r w:rsidRPr="0054253D">
        <w:rPr>
          <w:bCs/>
          <w:sz w:val="28"/>
          <w:szCs w:val="28"/>
        </w:rPr>
        <w:t xml:space="preserve">ời </w:t>
      </w:r>
      <w:r w:rsidRPr="0054253D">
        <w:rPr>
          <w:rFonts w:hint="eastAsia"/>
          <w:bCs/>
          <w:sz w:val="28"/>
          <w:szCs w:val="28"/>
        </w:rPr>
        <w:t>đư</w:t>
      </w:r>
      <w:r w:rsidRPr="0054253D">
        <w:rPr>
          <w:bCs/>
          <w:sz w:val="28"/>
          <w:szCs w:val="28"/>
        </w:rPr>
        <w:t>ợc h</w:t>
      </w:r>
      <w:r w:rsidRPr="0054253D">
        <w:rPr>
          <w:rFonts w:hint="eastAsia"/>
          <w:bCs/>
          <w:sz w:val="28"/>
          <w:szCs w:val="28"/>
        </w:rPr>
        <w:t>ư</w:t>
      </w:r>
      <w:r w:rsidRPr="0054253D">
        <w:rPr>
          <w:bCs/>
          <w:sz w:val="28"/>
          <w:szCs w:val="28"/>
        </w:rPr>
        <w:t>ởng trợ cấp h</w:t>
      </w:r>
      <w:r w:rsidRPr="0054253D">
        <w:rPr>
          <w:rFonts w:hint="eastAsia"/>
          <w:bCs/>
          <w:sz w:val="28"/>
          <w:szCs w:val="28"/>
        </w:rPr>
        <w:t>ư</w:t>
      </w:r>
      <w:r w:rsidRPr="0054253D">
        <w:rPr>
          <w:bCs/>
          <w:sz w:val="28"/>
          <w:szCs w:val="28"/>
        </w:rPr>
        <w:t xml:space="preserve">u trí xã hội là công dân Việt Nam từ </w:t>
      </w:r>
      <w:r w:rsidRPr="0054253D">
        <w:rPr>
          <w:rFonts w:hint="eastAsia"/>
          <w:bCs/>
          <w:sz w:val="28"/>
          <w:szCs w:val="28"/>
        </w:rPr>
        <w:t>đ</w:t>
      </w:r>
      <w:r w:rsidRPr="0054253D">
        <w:rPr>
          <w:bCs/>
          <w:sz w:val="28"/>
          <w:szCs w:val="28"/>
        </w:rPr>
        <w:t xml:space="preserve">ủ 75 tuổi trở lên hoặc từ </w:t>
      </w:r>
      <w:r w:rsidRPr="0054253D">
        <w:rPr>
          <w:rFonts w:hint="eastAsia"/>
          <w:bCs/>
          <w:sz w:val="28"/>
          <w:szCs w:val="28"/>
        </w:rPr>
        <w:t>đ</w:t>
      </w:r>
      <w:r w:rsidRPr="0054253D">
        <w:rPr>
          <w:bCs/>
          <w:sz w:val="28"/>
          <w:szCs w:val="28"/>
        </w:rPr>
        <w:t xml:space="preserve">ủ 70 tuổi </w:t>
      </w:r>
      <w:r w:rsidRPr="0054253D">
        <w:rPr>
          <w:rFonts w:hint="eastAsia"/>
          <w:bCs/>
          <w:sz w:val="28"/>
          <w:szCs w:val="28"/>
        </w:rPr>
        <w:t>đ</w:t>
      </w:r>
      <w:r w:rsidRPr="0054253D">
        <w:rPr>
          <w:bCs/>
          <w:sz w:val="28"/>
          <w:szCs w:val="28"/>
        </w:rPr>
        <w:t>ến d</w:t>
      </w:r>
      <w:r w:rsidRPr="0054253D">
        <w:rPr>
          <w:rFonts w:hint="eastAsia"/>
          <w:bCs/>
          <w:sz w:val="28"/>
          <w:szCs w:val="28"/>
        </w:rPr>
        <w:t>ư</w:t>
      </w:r>
      <w:r w:rsidRPr="0054253D">
        <w:rPr>
          <w:bCs/>
          <w:sz w:val="28"/>
          <w:szCs w:val="28"/>
        </w:rPr>
        <w:t>ới 75 tuổi thuộc hộ nghèo, hộ cận nghèo; Không h</w:t>
      </w:r>
      <w:r w:rsidRPr="0054253D">
        <w:rPr>
          <w:rFonts w:hint="eastAsia"/>
          <w:bCs/>
          <w:sz w:val="28"/>
          <w:szCs w:val="28"/>
        </w:rPr>
        <w:t>ư</w:t>
      </w:r>
      <w:r w:rsidRPr="0054253D">
        <w:rPr>
          <w:bCs/>
          <w:sz w:val="28"/>
          <w:szCs w:val="28"/>
        </w:rPr>
        <w:t>ởng l</w:t>
      </w:r>
      <w:r w:rsidRPr="0054253D">
        <w:rPr>
          <w:rFonts w:hint="eastAsia"/>
          <w:bCs/>
          <w:sz w:val="28"/>
          <w:szCs w:val="28"/>
        </w:rPr>
        <w:t>ươ</w:t>
      </w:r>
      <w:r w:rsidRPr="0054253D">
        <w:rPr>
          <w:bCs/>
          <w:sz w:val="28"/>
          <w:szCs w:val="28"/>
        </w:rPr>
        <w:t>ng h</w:t>
      </w:r>
      <w:r w:rsidRPr="0054253D">
        <w:rPr>
          <w:rFonts w:hint="eastAsia"/>
          <w:bCs/>
          <w:sz w:val="28"/>
          <w:szCs w:val="28"/>
        </w:rPr>
        <w:t>ư</w:t>
      </w:r>
      <w:r w:rsidRPr="0054253D">
        <w:rPr>
          <w:bCs/>
          <w:sz w:val="28"/>
          <w:szCs w:val="28"/>
        </w:rPr>
        <w:t>u hoặc trợ cấp bảo BHXH hằng tháng (trừ tr</w:t>
      </w:r>
      <w:r w:rsidRPr="0054253D">
        <w:rPr>
          <w:rFonts w:hint="eastAsia"/>
          <w:bCs/>
          <w:sz w:val="28"/>
          <w:szCs w:val="28"/>
        </w:rPr>
        <w:t>ư</w:t>
      </w:r>
      <w:r w:rsidRPr="0054253D">
        <w:rPr>
          <w:bCs/>
          <w:sz w:val="28"/>
          <w:szCs w:val="28"/>
        </w:rPr>
        <w:t xml:space="preserve">ờng hợp khác theo quy </w:t>
      </w:r>
      <w:r w:rsidRPr="0054253D">
        <w:rPr>
          <w:rFonts w:hint="eastAsia"/>
          <w:bCs/>
          <w:sz w:val="28"/>
          <w:szCs w:val="28"/>
        </w:rPr>
        <w:t>đ</w:t>
      </w:r>
      <w:r w:rsidRPr="0054253D">
        <w:rPr>
          <w:bCs/>
          <w:sz w:val="28"/>
          <w:szCs w:val="28"/>
        </w:rPr>
        <w:t>ịnh của Chính phủ).</w:t>
      </w:r>
    </w:p>
    <w:p w:rsidR="0054253D" w:rsidRPr="0054253D" w:rsidRDefault="0054253D" w:rsidP="005F6BE3">
      <w:pPr>
        <w:spacing w:before="120" w:after="120"/>
        <w:ind w:firstLine="680"/>
        <w:jc w:val="both"/>
        <w:rPr>
          <w:bCs/>
          <w:sz w:val="28"/>
          <w:szCs w:val="28"/>
        </w:rPr>
      </w:pPr>
      <w:r w:rsidRPr="0054253D">
        <w:rPr>
          <w:bCs/>
          <w:sz w:val="28"/>
          <w:szCs w:val="28"/>
        </w:rPr>
        <w:t>Mức trợ cấp h</w:t>
      </w:r>
      <w:r w:rsidRPr="0054253D">
        <w:rPr>
          <w:rFonts w:hint="eastAsia"/>
          <w:bCs/>
          <w:sz w:val="28"/>
          <w:szCs w:val="28"/>
        </w:rPr>
        <w:t>ư</w:t>
      </w:r>
      <w:r w:rsidRPr="0054253D">
        <w:rPr>
          <w:bCs/>
          <w:sz w:val="28"/>
          <w:szCs w:val="28"/>
        </w:rPr>
        <w:t xml:space="preserve">u trí xã hội hằng tháng do Chính phủ quy </w:t>
      </w:r>
      <w:r w:rsidRPr="0054253D">
        <w:rPr>
          <w:rFonts w:hint="eastAsia"/>
          <w:bCs/>
          <w:sz w:val="28"/>
          <w:szCs w:val="28"/>
        </w:rPr>
        <w:t>đ</w:t>
      </w:r>
      <w:r w:rsidRPr="0054253D">
        <w:rPr>
          <w:bCs/>
          <w:sz w:val="28"/>
          <w:szCs w:val="28"/>
        </w:rPr>
        <w:t xml:space="preserve">ịnh phù hợp với </w:t>
      </w:r>
      <w:r w:rsidRPr="0054253D">
        <w:rPr>
          <w:rFonts w:hint="eastAsia"/>
          <w:bCs/>
          <w:sz w:val="28"/>
          <w:szCs w:val="28"/>
        </w:rPr>
        <w:t>đ</w:t>
      </w:r>
      <w:r w:rsidRPr="0054253D">
        <w:rPr>
          <w:bCs/>
          <w:sz w:val="28"/>
          <w:szCs w:val="28"/>
        </w:rPr>
        <w:t>iều kiện phát triển kinh tế - xã hội và khả n</w:t>
      </w:r>
      <w:r w:rsidRPr="0054253D">
        <w:rPr>
          <w:rFonts w:hint="eastAsia"/>
          <w:bCs/>
          <w:sz w:val="28"/>
          <w:szCs w:val="28"/>
        </w:rPr>
        <w:t>ă</w:t>
      </w:r>
      <w:r w:rsidRPr="0054253D">
        <w:rPr>
          <w:bCs/>
          <w:sz w:val="28"/>
          <w:szCs w:val="28"/>
        </w:rPr>
        <w:t>ng của ngân sách nhà n</w:t>
      </w:r>
      <w:r w:rsidRPr="0054253D">
        <w:rPr>
          <w:rFonts w:hint="eastAsia"/>
          <w:bCs/>
          <w:sz w:val="28"/>
          <w:szCs w:val="28"/>
        </w:rPr>
        <w:t>ư</w:t>
      </w:r>
      <w:r w:rsidRPr="0054253D">
        <w:rPr>
          <w:bCs/>
          <w:sz w:val="28"/>
          <w:szCs w:val="28"/>
        </w:rPr>
        <w:t xml:space="preserve">ớc từng thời kỳ. </w:t>
      </w:r>
      <w:proofErr w:type="gramStart"/>
      <w:r w:rsidRPr="0054253D">
        <w:rPr>
          <w:rFonts w:hint="eastAsia"/>
          <w:bCs/>
          <w:sz w:val="28"/>
          <w:szCs w:val="28"/>
        </w:rPr>
        <w:t>Đ</w:t>
      </w:r>
      <w:r w:rsidRPr="0054253D">
        <w:rPr>
          <w:bCs/>
          <w:sz w:val="28"/>
          <w:szCs w:val="28"/>
        </w:rPr>
        <w:t>ồng thời, ng</w:t>
      </w:r>
      <w:r w:rsidRPr="0054253D">
        <w:rPr>
          <w:rFonts w:hint="eastAsia"/>
          <w:bCs/>
          <w:sz w:val="28"/>
          <w:szCs w:val="28"/>
        </w:rPr>
        <w:t>ư</w:t>
      </w:r>
      <w:r w:rsidRPr="0054253D">
        <w:rPr>
          <w:bCs/>
          <w:sz w:val="28"/>
          <w:szCs w:val="28"/>
        </w:rPr>
        <w:t xml:space="preserve">ời </w:t>
      </w:r>
      <w:r w:rsidRPr="0054253D">
        <w:rPr>
          <w:rFonts w:hint="eastAsia"/>
          <w:bCs/>
          <w:sz w:val="28"/>
          <w:szCs w:val="28"/>
        </w:rPr>
        <w:t>đ</w:t>
      </w:r>
      <w:r w:rsidRPr="0054253D">
        <w:rPr>
          <w:bCs/>
          <w:sz w:val="28"/>
          <w:szCs w:val="28"/>
        </w:rPr>
        <w:t>ang h</w:t>
      </w:r>
      <w:r w:rsidRPr="0054253D">
        <w:rPr>
          <w:rFonts w:hint="eastAsia"/>
          <w:bCs/>
          <w:sz w:val="28"/>
          <w:szCs w:val="28"/>
        </w:rPr>
        <w:t>ư</w:t>
      </w:r>
      <w:r w:rsidRPr="0054253D">
        <w:rPr>
          <w:bCs/>
          <w:sz w:val="28"/>
          <w:szCs w:val="28"/>
        </w:rPr>
        <w:t>ởng trợ cấp h</w:t>
      </w:r>
      <w:r w:rsidRPr="0054253D">
        <w:rPr>
          <w:rFonts w:hint="eastAsia"/>
          <w:bCs/>
          <w:sz w:val="28"/>
          <w:szCs w:val="28"/>
        </w:rPr>
        <w:t>ư</w:t>
      </w:r>
      <w:r w:rsidRPr="0054253D">
        <w:rPr>
          <w:bCs/>
          <w:sz w:val="28"/>
          <w:szCs w:val="28"/>
        </w:rPr>
        <w:t xml:space="preserve">u trí xã hội hằng tháng </w:t>
      </w:r>
      <w:r w:rsidRPr="0054253D">
        <w:rPr>
          <w:rFonts w:hint="eastAsia"/>
          <w:bCs/>
          <w:sz w:val="28"/>
          <w:szCs w:val="28"/>
        </w:rPr>
        <w:t>đư</w:t>
      </w:r>
      <w:r w:rsidRPr="0054253D">
        <w:rPr>
          <w:bCs/>
          <w:sz w:val="28"/>
          <w:szCs w:val="28"/>
        </w:rPr>
        <w:t>ợc ngân sách nhà n</w:t>
      </w:r>
      <w:r w:rsidRPr="0054253D">
        <w:rPr>
          <w:rFonts w:hint="eastAsia"/>
          <w:bCs/>
          <w:sz w:val="28"/>
          <w:szCs w:val="28"/>
        </w:rPr>
        <w:t>ư</w:t>
      </w:r>
      <w:r w:rsidRPr="0054253D">
        <w:rPr>
          <w:bCs/>
          <w:sz w:val="28"/>
          <w:szCs w:val="28"/>
        </w:rPr>
        <w:t xml:space="preserve">ớc </w:t>
      </w:r>
      <w:r w:rsidRPr="0054253D">
        <w:rPr>
          <w:rFonts w:hint="eastAsia"/>
          <w:bCs/>
          <w:sz w:val="28"/>
          <w:szCs w:val="28"/>
        </w:rPr>
        <w:t>đó</w:t>
      </w:r>
      <w:r w:rsidRPr="0054253D">
        <w:rPr>
          <w:bCs/>
          <w:sz w:val="28"/>
          <w:szCs w:val="28"/>
        </w:rPr>
        <w:t xml:space="preserve">ng BHYT; khi chết thì tổ chức, cá nhân lo mai táng </w:t>
      </w:r>
      <w:r w:rsidRPr="0054253D">
        <w:rPr>
          <w:rFonts w:hint="eastAsia"/>
          <w:bCs/>
          <w:sz w:val="28"/>
          <w:szCs w:val="28"/>
        </w:rPr>
        <w:t>đư</w:t>
      </w:r>
      <w:r w:rsidRPr="0054253D">
        <w:rPr>
          <w:bCs/>
          <w:sz w:val="28"/>
          <w:szCs w:val="28"/>
        </w:rPr>
        <w:t>ợc nhận hỗ trợ chi phí mai táng.</w:t>
      </w:r>
      <w:proofErr w:type="gramEnd"/>
    </w:p>
    <w:p w:rsidR="0054253D" w:rsidRPr="0054253D" w:rsidRDefault="0054253D" w:rsidP="005F6BE3">
      <w:pPr>
        <w:spacing w:before="120" w:after="120"/>
        <w:ind w:firstLine="680"/>
        <w:jc w:val="both"/>
        <w:rPr>
          <w:sz w:val="28"/>
          <w:szCs w:val="28"/>
          <w:lang w:val="pt-BR"/>
        </w:rPr>
      </w:pPr>
      <w:r w:rsidRPr="0054253D">
        <w:rPr>
          <w:sz w:val="28"/>
          <w:szCs w:val="28"/>
          <w:lang w:val="pt-BR"/>
        </w:rPr>
        <w:lastRenderedPageBreak/>
        <w:t>Căn cứ Khoản 2 Điều 19 Luật Ban hành văn bản quy phạm pháp luật, Bộ Lao động - Thương binh và Xã hội trình Chính phủ hồ sơ Nghị định hướng dẫn thi hành một số điều Luật Bảo hiểm xã hội về hưu trí xã hội (sau đây gọi tắt là Nghị định).</w:t>
      </w:r>
    </w:p>
    <w:p w:rsidR="0006060E" w:rsidRDefault="0006060E" w:rsidP="005F6BE3">
      <w:pPr>
        <w:spacing w:before="120" w:after="120"/>
        <w:ind w:firstLine="680"/>
        <w:jc w:val="both"/>
        <w:rPr>
          <w:spacing w:val="2"/>
          <w:sz w:val="28"/>
          <w:szCs w:val="28"/>
          <w:lang w:val="pt-BR"/>
        </w:rPr>
      </w:pPr>
      <w:r w:rsidRPr="0054253D">
        <w:rPr>
          <w:b/>
          <w:bCs/>
          <w:sz w:val="28"/>
          <w:szCs w:val="28"/>
        </w:rPr>
        <w:t xml:space="preserve">2. Mục tiêu xây dựng </w:t>
      </w:r>
      <w:r w:rsidRPr="0054253D">
        <w:rPr>
          <w:b/>
          <w:sz w:val="28"/>
          <w:szCs w:val="28"/>
        </w:rPr>
        <w:t>Nghị định quy định chi tiết và hướng</w:t>
      </w:r>
      <w:r w:rsidRPr="0006060E">
        <w:rPr>
          <w:b/>
          <w:sz w:val="28"/>
          <w:szCs w:val="28"/>
        </w:rPr>
        <w:t xml:space="preserve"> dẫn thi hành một số điều của Luật Bảo hiểm xã hội về trợ cấp hưu trí xã hội</w:t>
      </w:r>
      <w:r>
        <w:rPr>
          <w:spacing w:val="2"/>
          <w:sz w:val="28"/>
          <w:szCs w:val="28"/>
          <w:lang w:val="pt-BR"/>
        </w:rPr>
        <w:t xml:space="preserve"> </w:t>
      </w:r>
    </w:p>
    <w:p w:rsidR="0054253D" w:rsidRDefault="0054253D" w:rsidP="005F6BE3">
      <w:pPr>
        <w:spacing w:before="120" w:after="120"/>
        <w:ind w:firstLine="720"/>
        <w:jc w:val="both"/>
        <w:rPr>
          <w:color w:val="000000"/>
          <w:spacing w:val="2"/>
          <w:sz w:val="28"/>
          <w:szCs w:val="28"/>
        </w:rPr>
      </w:pPr>
      <w:r w:rsidRPr="0054253D">
        <w:rPr>
          <w:color w:val="000000" w:themeColor="text1"/>
          <w:sz w:val="28"/>
          <w:szCs w:val="28"/>
          <w:lang w:val="nl-NL"/>
        </w:rPr>
        <w:t>2.1. Mục tiêu tổng thể</w:t>
      </w:r>
      <w:r>
        <w:rPr>
          <w:color w:val="000000" w:themeColor="text1"/>
          <w:sz w:val="28"/>
          <w:szCs w:val="28"/>
          <w:lang w:val="nl-NL"/>
        </w:rPr>
        <w:t>:</w:t>
      </w:r>
      <w:r w:rsidRPr="0054253D">
        <w:rPr>
          <w:color w:val="000000" w:themeColor="text1"/>
          <w:sz w:val="28"/>
          <w:szCs w:val="28"/>
          <w:lang w:val="nl-NL"/>
        </w:rPr>
        <w:t xml:space="preserve"> </w:t>
      </w:r>
      <w:r w:rsidRPr="0054253D">
        <w:rPr>
          <w:color w:val="000000"/>
          <w:spacing w:val="2"/>
          <w:sz w:val="28"/>
          <w:szCs w:val="28"/>
        </w:rPr>
        <w:t>Bảo đảm thiết kế hệ thống an sinh xã hội đa tầng, bảo đảm quyền an sinh tối thiểu cho đối tượng hưởng lợi, bảo đảm người cao tuổi nhận được sự hỗ trợ của nhà nước và từng bước nâng cao chất lượng chính sách trợ cấp hưu trí xã hội.</w:t>
      </w:r>
    </w:p>
    <w:p w:rsidR="0054253D" w:rsidRPr="0054253D" w:rsidRDefault="0054253D" w:rsidP="005F6BE3">
      <w:pPr>
        <w:spacing w:before="120" w:after="120"/>
        <w:ind w:firstLine="720"/>
        <w:jc w:val="both"/>
        <w:rPr>
          <w:color w:val="000000"/>
          <w:spacing w:val="2"/>
          <w:sz w:val="28"/>
          <w:szCs w:val="28"/>
        </w:rPr>
      </w:pPr>
      <w:r>
        <w:rPr>
          <w:color w:val="000000"/>
          <w:spacing w:val="2"/>
          <w:sz w:val="28"/>
          <w:szCs w:val="28"/>
        </w:rPr>
        <w:t xml:space="preserve">2.2. Mục tiêu cụ thể: </w:t>
      </w:r>
    </w:p>
    <w:p w:rsidR="0054253D" w:rsidRDefault="0054253D" w:rsidP="005F6BE3">
      <w:pPr>
        <w:spacing w:before="120" w:after="120"/>
        <w:ind w:firstLine="706"/>
        <w:jc w:val="both"/>
        <w:rPr>
          <w:color w:val="000000" w:themeColor="text1"/>
          <w:sz w:val="28"/>
          <w:szCs w:val="28"/>
          <w:lang w:val="nl-NL"/>
        </w:rPr>
      </w:pPr>
      <w:r>
        <w:rPr>
          <w:color w:val="000000" w:themeColor="text1"/>
          <w:sz w:val="28"/>
          <w:szCs w:val="28"/>
          <w:lang w:val="nl-NL"/>
        </w:rPr>
        <w:t xml:space="preserve">- </w:t>
      </w:r>
      <w:r w:rsidR="0006060E" w:rsidRPr="0006060E">
        <w:rPr>
          <w:color w:val="000000" w:themeColor="text1"/>
          <w:sz w:val="28"/>
          <w:szCs w:val="28"/>
          <w:lang w:val="nl-NL"/>
        </w:rPr>
        <w:t>Bảo đảm quyền an sinh xã hội theo quy định của Hiến pháp năm 2013; thể chế hóa quan điểm, đường lối, nội dung cải cách trong Nghị quyết số 28-NQ/TW ngày 23 tháng 5 năm 2018 Hội nghị lần thứ bảy của Ban Chấp hành Trung ương Khóa XII về cải cách chính sách BHXH (sau đây gọi làn Nghị quyết số 28-NQ/TW) và các văn kiện, nghị quyết có liên quan.</w:t>
      </w:r>
    </w:p>
    <w:p w:rsidR="0006060E" w:rsidRPr="0054253D" w:rsidRDefault="0054253D" w:rsidP="005F6BE3">
      <w:pPr>
        <w:spacing w:before="120" w:after="120"/>
        <w:ind w:firstLine="706"/>
        <w:jc w:val="both"/>
        <w:rPr>
          <w:color w:val="000000" w:themeColor="text1"/>
          <w:sz w:val="28"/>
          <w:szCs w:val="28"/>
          <w:lang w:val="nl-NL"/>
        </w:rPr>
      </w:pPr>
      <w:r>
        <w:rPr>
          <w:color w:val="000000" w:themeColor="text1"/>
          <w:sz w:val="28"/>
          <w:szCs w:val="28"/>
          <w:lang w:val="nl-NL"/>
        </w:rPr>
        <w:t>-</w:t>
      </w:r>
      <w:r w:rsidR="0006060E" w:rsidRPr="0006060E">
        <w:rPr>
          <w:color w:val="000000" w:themeColor="text1"/>
          <w:sz w:val="28"/>
          <w:szCs w:val="28"/>
          <w:lang w:val="nl-NL"/>
        </w:rPr>
        <w:t>Trên cơ sở kế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xu hướng phát triển kinh tế - xã hội của đất nước và yêu cầu hội nhập quốc tế.</w:t>
      </w:r>
    </w:p>
    <w:p w:rsidR="00DB6BE6" w:rsidRPr="00587620" w:rsidRDefault="0054253D" w:rsidP="005F6BE3">
      <w:pPr>
        <w:spacing w:before="120" w:after="120"/>
        <w:ind w:left="113" w:right="170" w:firstLine="567"/>
        <w:jc w:val="both"/>
        <w:rPr>
          <w:b/>
          <w:bCs/>
          <w:sz w:val="28"/>
          <w:szCs w:val="28"/>
        </w:rPr>
      </w:pPr>
      <w:r w:rsidRPr="00587620">
        <w:rPr>
          <w:b/>
          <w:bCs/>
          <w:sz w:val="28"/>
          <w:szCs w:val="28"/>
        </w:rPr>
        <w:t xml:space="preserve">II. ĐÁNH GIÁ TÁC ĐỘNG DỰ THẢO NGHỊ ĐỊNH </w:t>
      </w:r>
    </w:p>
    <w:p w:rsidR="0006060E" w:rsidRPr="00FF172C" w:rsidRDefault="0006060E" w:rsidP="005F6BE3">
      <w:pPr>
        <w:spacing w:before="120" w:after="120"/>
        <w:ind w:firstLine="720"/>
        <w:jc w:val="both"/>
        <w:rPr>
          <w:b/>
          <w:sz w:val="28"/>
        </w:rPr>
      </w:pPr>
      <w:r>
        <w:rPr>
          <w:b/>
          <w:sz w:val="28"/>
        </w:rPr>
        <w:t xml:space="preserve">1. </w:t>
      </w:r>
      <w:r w:rsidR="0054253D">
        <w:rPr>
          <w:b/>
          <w:sz w:val="28"/>
        </w:rPr>
        <w:t xml:space="preserve">Chính sách 1: </w:t>
      </w:r>
      <w:r>
        <w:rPr>
          <w:b/>
          <w:sz w:val="28"/>
        </w:rPr>
        <w:t>M</w:t>
      </w:r>
      <w:r w:rsidRPr="00FF172C">
        <w:rPr>
          <w:b/>
          <w:sz w:val="28"/>
        </w:rPr>
        <w:t xml:space="preserve">ức </w:t>
      </w:r>
      <w:r w:rsidR="00CB14C6">
        <w:rPr>
          <w:b/>
          <w:sz w:val="28"/>
        </w:rPr>
        <w:t>trợ cấp hưu trí xã hội</w:t>
      </w:r>
    </w:p>
    <w:p w:rsidR="0006060E" w:rsidRPr="00846388" w:rsidRDefault="0054253D" w:rsidP="005F6BE3">
      <w:pPr>
        <w:spacing w:before="120" w:after="120"/>
        <w:ind w:firstLine="720"/>
        <w:jc w:val="both"/>
        <w:rPr>
          <w:b/>
          <w:i/>
          <w:sz w:val="28"/>
          <w:szCs w:val="28"/>
        </w:rPr>
      </w:pPr>
      <w:r>
        <w:rPr>
          <w:b/>
          <w:i/>
          <w:sz w:val="28"/>
          <w:szCs w:val="28"/>
        </w:rPr>
        <w:t>1.1</w:t>
      </w:r>
      <w:r w:rsidR="0006060E" w:rsidRPr="00846388">
        <w:rPr>
          <w:b/>
          <w:i/>
          <w:sz w:val="28"/>
          <w:szCs w:val="28"/>
        </w:rPr>
        <w:t xml:space="preserve"> Xác định vấn đề</w:t>
      </w:r>
    </w:p>
    <w:p w:rsidR="00CB14C6" w:rsidRPr="00846388" w:rsidRDefault="00E85AEB" w:rsidP="005F6BE3">
      <w:pPr>
        <w:spacing w:before="120" w:after="120"/>
        <w:ind w:firstLine="720"/>
        <w:jc w:val="both"/>
        <w:rPr>
          <w:color w:val="000000" w:themeColor="text1"/>
          <w:sz w:val="28"/>
          <w:szCs w:val="28"/>
          <w:lang w:val="nl-NL"/>
        </w:rPr>
      </w:pPr>
      <w:r>
        <w:rPr>
          <w:sz w:val="28"/>
          <w:szCs w:val="28"/>
          <w:lang w:val="nl-NL"/>
        </w:rPr>
        <w:t>Theo Tờ trình dự án Luật BHXH số 527/</w:t>
      </w:r>
      <w:r w:rsidR="005325DC">
        <w:rPr>
          <w:sz w:val="28"/>
          <w:szCs w:val="28"/>
          <w:lang w:val="nl-NL"/>
        </w:rPr>
        <w:t>T</w:t>
      </w:r>
      <w:r>
        <w:rPr>
          <w:sz w:val="28"/>
          <w:szCs w:val="28"/>
          <w:lang w:val="nl-NL"/>
        </w:rPr>
        <w:t>Tr-CP ngày 10/10/2023</w:t>
      </w:r>
      <w:r w:rsidR="00550C20">
        <w:rPr>
          <w:sz w:val="28"/>
          <w:szCs w:val="28"/>
          <w:lang w:val="nl-NL"/>
        </w:rPr>
        <w:t xml:space="preserve"> </w:t>
      </w:r>
      <w:r w:rsidR="004A5E74">
        <w:rPr>
          <w:sz w:val="28"/>
          <w:szCs w:val="28"/>
          <w:lang w:val="nl-NL"/>
        </w:rPr>
        <w:t xml:space="preserve">của </w:t>
      </w:r>
      <w:r w:rsidR="00550C20">
        <w:rPr>
          <w:sz w:val="28"/>
          <w:szCs w:val="28"/>
          <w:lang w:val="nl-NL"/>
        </w:rPr>
        <w:t>Chính phủ, đến cuối năm 2022</w:t>
      </w:r>
      <w:r w:rsidR="00CB14C6" w:rsidRPr="00846388">
        <w:rPr>
          <w:color w:val="000000" w:themeColor="text1"/>
          <w:sz w:val="28"/>
          <w:szCs w:val="28"/>
          <w:lang w:val="nl-NL"/>
        </w:rPr>
        <w:t xml:space="preserve"> Việt Nam có khoảng 14,4 triệu người sau độ tuổi nghỉ hưu (từ 55 tuổi trở lên đối với nữ; từ 60 tuổi trở lên đối với nam). Tổng số người hưởng lương hưu, trợ cấp BHXH hằng tháng, trợ cấp hưu trí xã hội hiện là hơn 5,1 triệu người chiếm khoảng 35% tổng số người sau độ tuổi nghỉ hưu, trong đó: (i) Số người hưởng lương hưu là 2,7 triệu người; (ii) Số người hưởng trợ cấp BHXH hằng tháng khoảng 0,63 triệu người; (iii) Số người hưởng trợ cấp hưu trí xã hội (trợ cấp người cao tuổi) là hơn 1,8 triệu người. </w:t>
      </w:r>
    </w:p>
    <w:p w:rsidR="00550C20" w:rsidRDefault="004A5E74" w:rsidP="005F6BE3">
      <w:pPr>
        <w:spacing w:before="120" w:after="120"/>
        <w:ind w:firstLine="720"/>
        <w:jc w:val="both"/>
        <w:rPr>
          <w:sz w:val="28"/>
          <w:szCs w:val="28"/>
          <w:lang w:val="pt-BR"/>
        </w:rPr>
      </w:pPr>
      <w:r>
        <w:rPr>
          <w:color w:val="000000" w:themeColor="text1"/>
          <w:sz w:val="28"/>
          <w:szCs w:val="28"/>
        </w:rPr>
        <w:t>Hiện nay</w:t>
      </w:r>
      <w:r w:rsidR="00CB14C6" w:rsidRPr="00846388">
        <w:rPr>
          <w:color w:val="000000" w:themeColor="text1"/>
          <w:sz w:val="28"/>
          <w:szCs w:val="28"/>
        </w:rPr>
        <w:t>,</w:t>
      </w:r>
      <w:r>
        <w:rPr>
          <w:color w:val="000000" w:themeColor="text1"/>
          <w:sz w:val="28"/>
          <w:szCs w:val="28"/>
        </w:rPr>
        <w:t xml:space="preserve"> chính sách</w:t>
      </w:r>
      <w:r w:rsidR="00CB14C6" w:rsidRPr="00846388">
        <w:rPr>
          <w:color w:val="000000" w:themeColor="text1"/>
          <w:sz w:val="28"/>
          <w:szCs w:val="28"/>
        </w:rPr>
        <w:t xml:space="preserve"> trợ cấp hưu trí xã hội đang được quy định tại Luật Người cao tuổi; BHXH cơ bản và Bảo hiểm hưu trí bổ sung được quy định tại Luật BHXH. </w:t>
      </w:r>
      <w:r w:rsidR="00CB14C6" w:rsidRPr="00846388">
        <w:rPr>
          <w:sz w:val="28"/>
          <w:szCs w:val="28"/>
          <w:lang w:val="pt-BR"/>
        </w:rPr>
        <w:t>C</w:t>
      </w:r>
      <w:r w:rsidR="00CB14C6" w:rsidRPr="00846388">
        <w:rPr>
          <w:sz w:val="28"/>
          <w:szCs w:val="28"/>
        </w:rPr>
        <w:t xml:space="preserve">ông dân Việt Nam từ đủ </w:t>
      </w:r>
      <w:r w:rsidR="00CB14C6" w:rsidRPr="00846388">
        <w:rPr>
          <w:sz w:val="28"/>
          <w:szCs w:val="28"/>
          <w:lang w:val="pt-BR"/>
        </w:rPr>
        <w:t>75</w:t>
      </w:r>
      <w:r w:rsidR="00CB14C6" w:rsidRPr="00846388">
        <w:rPr>
          <w:sz w:val="28"/>
          <w:szCs w:val="28"/>
        </w:rPr>
        <w:t xml:space="preserve"> tuổi trở lên mà không có lương hưu, trợ cấp BHXH hằng tháng khác thì sẽ được hưởng trợ cấp hưu trí xã hội </w:t>
      </w:r>
      <w:r w:rsidR="00CB14C6" w:rsidRPr="00846388">
        <w:rPr>
          <w:sz w:val="28"/>
          <w:szCs w:val="28"/>
          <w:lang w:val="pt-BR"/>
        </w:rPr>
        <w:t xml:space="preserve">do ngân sách nhà nước đảm bảo. Mức trợ cấp hưu trí xã hội hằng tháng do Chính phủ quy định phù hợp với điều kiện phát triển kinh tế - xã hội và khả năng của ngân sách nhà nước từng thời kỳ. </w:t>
      </w:r>
    </w:p>
    <w:p w:rsidR="00344DCA" w:rsidRPr="00344DCA" w:rsidRDefault="00550C20" w:rsidP="00344DCA">
      <w:pPr>
        <w:spacing w:before="120" w:after="120"/>
        <w:ind w:firstLine="720"/>
        <w:jc w:val="both"/>
        <w:rPr>
          <w:spacing w:val="-2"/>
          <w:sz w:val="28"/>
          <w:szCs w:val="28"/>
          <w:lang w:val="nl-NL"/>
        </w:rPr>
      </w:pPr>
      <w:r w:rsidRPr="00344DCA">
        <w:rPr>
          <w:spacing w:val="-2"/>
          <w:sz w:val="28"/>
          <w:szCs w:val="28"/>
          <w:lang w:val="nl-NL"/>
        </w:rPr>
        <w:t>Tờ trình dự án Luật BHXH số 527/</w:t>
      </w:r>
      <w:r w:rsidR="005325DC" w:rsidRPr="00344DCA">
        <w:rPr>
          <w:spacing w:val="-2"/>
          <w:sz w:val="28"/>
          <w:szCs w:val="28"/>
          <w:lang w:val="nl-NL"/>
        </w:rPr>
        <w:t>T</w:t>
      </w:r>
      <w:r w:rsidRPr="00344DCA">
        <w:rPr>
          <w:spacing w:val="-2"/>
          <w:sz w:val="28"/>
          <w:szCs w:val="28"/>
          <w:lang w:val="nl-NL"/>
        </w:rPr>
        <w:t xml:space="preserve">Tr-CP ngày 10/10/2023 </w:t>
      </w:r>
      <w:r w:rsidRPr="00344DCA">
        <w:rPr>
          <w:spacing w:val="-2"/>
          <w:sz w:val="28"/>
          <w:szCs w:val="28"/>
          <w:lang w:val="pt-BR"/>
        </w:rPr>
        <w:t xml:space="preserve">của Chính phủ </w:t>
      </w:r>
      <w:r w:rsidR="005325DC" w:rsidRPr="00344DCA">
        <w:rPr>
          <w:spacing w:val="-2"/>
          <w:sz w:val="28"/>
          <w:szCs w:val="28"/>
          <w:lang w:val="pt-BR"/>
        </w:rPr>
        <w:t xml:space="preserve">đề xuất </w:t>
      </w:r>
      <w:r w:rsidR="00CB14C6" w:rsidRPr="00344DCA">
        <w:rPr>
          <w:spacing w:val="-2"/>
          <w:sz w:val="28"/>
          <w:szCs w:val="28"/>
          <w:lang w:val="pt-BR"/>
        </w:rPr>
        <w:t xml:space="preserve">việc giảm độ tuổi hưởng trợ cấp hưu trí xã hội từ 80 tuổi xuống còn 75 tuổi, sẽ giúp mở rộng đối tượng thụ hưởng trợ cấp hưu trí xã hội thêm khoảng 800 </w:t>
      </w:r>
      <w:r w:rsidR="00CB14C6" w:rsidRPr="00344DCA">
        <w:rPr>
          <w:spacing w:val="-2"/>
          <w:sz w:val="28"/>
          <w:szCs w:val="28"/>
          <w:lang w:val="pt-BR"/>
        </w:rPr>
        <w:lastRenderedPageBreak/>
        <w:t>nghìn người.</w:t>
      </w:r>
      <w:r w:rsidR="00846388" w:rsidRPr="00344DCA">
        <w:rPr>
          <w:color w:val="000000" w:themeColor="text1"/>
          <w:spacing w:val="-2"/>
          <w:sz w:val="28"/>
          <w:szCs w:val="28"/>
        </w:rPr>
        <w:t xml:space="preserve"> </w:t>
      </w:r>
      <w:r w:rsidR="00CB14C6" w:rsidRPr="00344DCA">
        <w:rPr>
          <w:spacing w:val="-2"/>
          <w:sz w:val="28"/>
          <w:szCs w:val="28"/>
          <w:lang w:val="nl-NL"/>
        </w:rPr>
        <w:t>Để phù hợp với thực tiễn triển khai trong khuyến khích các địa phương, đảm bảo tính ổn định, không gây xáo trộn cũng như phát sinh tăng nguồn lực thực hiện dự thảo kế thừa quy định việc tổ c</w:t>
      </w:r>
      <w:r w:rsidR="00846388" w:rsidRPr="00344DCA">
        <w:rPr>
          <w:spacing w:val="-2"/>
          <w:sz w:val="28"/>
          <w:szCs w:val="28"/>
          <w:lang w:val="nl-NL"/>
        </w:rPr>
        <w:t>hức thực hiện như hiện hành thì đ</w:t>
      </w:r>
      <w:r w:rsidR="00CB14C6" w:rsidRPr="00344DCA">
        <w:rPr>
          <w:spacing w:val="-2"/>
          <w:sz w:val="28"/>
          <w:szCs w:val="28"/>
          <w:lang w:val="nl-NL"/>
        </w:rPr>
        <w:t>ối với trợ cấp hưu trí xã hội do ngân sách nhà nước đảm bảo thì các địa phương tiếp tục thực hiện cùng với các chính sác</w:t>
      </w:r>
      <w:r w:rsidR="00846388" w:rsidRPr="00344DCA">
        <w:rPr>
          <w:spacing w:val="-2"/>
          <w:sz w:val="28"/>
          <w:szCs w:val="28"/>
          <w:lang w:val="nl-NL"/>
        </w:rPr>
        <w:t xml:space="preserve">h khác đối với người cao tuổi. </w:t>
      </w:r>
    </w:p>
    <w:p w:rsidR="0006060E" w:rsidRPr="00344DCA" w:rsidRDefault="0054253D" w:rsidP="00344DCA">
      <w:pPr>
        <w:spacing w:before="120" w:after="120"/>
        <w:ind w:firstLine="720"/>
        <w:jc w:val="both"/>
        <w:rPr>
          <w:sz w:val="28"/>
          <w:szCs w:val="28"/>
          <w:lang w:val="nl-NL"/>
        </w:rPr>
      </w:pPr>
      <w:r>
        <w:rPr>
          <w:b/>
          <w:i/>
          <w:sz w:val="28"/>
          <w:szCs w:val="28"/>
        </w:rPr>
        <w:t>1.2.</w:t>
      </w:r>
      <w:r w:rsidR="0006060E" w:rsidRPr="00846388">
        <w:rPr>
          <w:b/>
          <w:i/>
          <w:sz w:val="28"/>
          <w:szCs w:val="28"/>
        </w:rPr>
        <w:t xml:space="preserve"> Mục tiêu </w:t>
      </w:r>
      <w:r w:rsidR="0052304B">
        <w:rPr>
          <w:b/>
          <w:i/>
          <w:sz w:val="28"/>
          <w:szCs w:val="28"/>
        </w:rPr>
        <w:t>ban hành chính sách</w:t>
      </w:r>
    </w:p>
    <w:p w:rsidR="0054253D" w:rsidRDefault="0006060E" w:rsidP="005F6BE3">
      <w:pPr>
        <w:spacing w:before="120" w:after="120"/>
        <w:ind w:firstLine="720"/>
        <w:jc w:val="both"/>
        <w:rPr>
          <w:sz w:val="28"/>
          <w:szCs w:val="28"/>
          <w:lang w:val="vi-VN"/>
        </w:rPr>
      </w:pPr>
      <w:proofErr w:type="gramStart"/>
      <w:r w:rsidRPr="00846388">
        <w:rPr>
          <w:sz w:val="28"/>
          <w:szCs w:val="28"/>
        </w:rPr>
        <w:t xml:space="preserve">Mức trợ </w:t>
      </w:r>
      <w:r w:rsidR="00CB14C6" w:rsidRPr="00846388">
        <w:rPr>
          <w:sz w:val="28"/>
          <w:szCs w:val="28"/>
        </w:rPr>
        <w:t>cấp hưu trí xã hội</w:t>
      </w:r>
      <w:r w:rsidRPr="00846388">
        <w:rPr>
          <w:sz w:val="28"/>
          <w:szCs w:val="28"/>
        </w:rPr>
        <w:t xml:space="preserve"> cần </w:t>
      </w:r>
      <w:r w:rsidRPr="00846388">
        <w:rPr>
          <w:sz w:val="28"/>
          <w:szCs w:val="28"/>
          <w:lang w:val="vi-VN"/>
        </w:rPr>
        <w:t xml:space="preserve">bảo đảm </w:t>
      </w:r>
      <w:r w:rsidRPr="00846388">
        <w:rPr>
          <w:sz w:val="28"/>
          <w:szCs w:val="28"/>
          <w:lang w:val="nl-NL"/>
        </w:rPr>
        <w:t xml:space="preserve">hỗ trợ </w:t>
      </w:r>
      <w:r w:rsidRPr="00846388">
        <w:rPr>
          <w:sz w:val="28"/>
          <w:szCs w:val="28"/>
          <w:lang w:val="vi-VN"/>
        </w:rPr>
        <w:t xml:space="preserve">được nhu cầu thiết yếu tối thiểu của </w:t>
      </w:r>
      <w:r w:rsidR="00CB14C6" w:rsidRPr="00846388">
        <w:rPr>
          <w:sz w:val="28"/>
          <w:szCs w:val="28"/>
        </w:rPr>
        <w:t>người cao tuổi</w:t>
      </w:r>
      <w:r w:rsidRPr="00846388">
        <w:rPr>
          <w:sz w:val="28"/>
          <w:szCs w:val="28"/>
          <w:lang w:val="vi-VN"/>
        </w:rPr>
        <w:t>.</w:t>
      </w:r>
      <w:proofErr w:type="gramEnd"/>
    </w:p>
    <w:p w:rsidR="0006060E" w:rsidRDefault="0054253D" w:rsidP="005F6BE3">
      <w:pPr>
        <w:spacing w:before="120" w:after="120"/>
        <w:ind w:firstLine="720"/>
        <w:jc w:val="both"/>
        <w:rPr>
          <w:b/>
          <w:i/>
          <w:sz w:val="28"/>
          <w:szCs w:val="28"/>
        </w:rPr>
      </w:pPr>
      <w:r w:rsidRPr="0054253D">
        <w:rPr>
          <w:b/>
          <w:i/>
          <w:sz w:val="28"/>
          <w:szCs w:val="28"/>
        </w:rPr>
        <w:t>1.3.</w:t>
      </w:r>
      <w:r>
        <w:rPr>
          <w:sz w:val="28"/>
          <w:szCs w:val="28"/>
        </w:rPr>
        <w:t xml:space="preserve"> </w:t>
      </w:r>
      <w:r w:rsidR="0052304B">
        <w:rPr>
          <w:b/>
          <w:i/>
          <w:sz w:val="28"/>
          <w:szCs w:val="28"/>
        </w:rPr>
        <w:t>Các giải pháp đề xuất để giải quyết vấn đề</w:t>
      </w:r>
    </w:p>
    <w:p w:rsidR="005325DC" w:rsidRDefault="009F64A0" w:rsidP="005F6BE3">
      <w:pPr>
        <w:spacing w:before="120" w:after="120"/>
        <w:ind w:firstLine="720"/>
        <w:jc w:val="both"/>
        <w:rPr>
          <w:sz w:val="28"/>
          <w:szCs w:val="28"/>
        </w:rPr>
      </w:pPr>
      <w:r>
        <w:rPr>
          <w:sz w:val="28"/>
          <w:szCs w:val="28"/>
        </w:rPr>
        <w:t>Theo Báo cáo số 147/BC-LĐTBXH ngày 9/10/2023</w:t>
      </w:r>
      <w:r w:rsidR="00AD0C21">
        <w:rPr>
          <w:sz w:val="28"/>
          <w:szCs w:val="28"/>
        </w:rPr>
        <w:t xml:space="preserve"> của Bộ Lao động -Thương binh và Xã hội</w:t>
      </w:r>
      <w:r>
        <w:rPr>
          <w:sz w:val="28"/>
          <w:szCs w:val="28"/>
        </w:rPr>
        <w:t xml:space="preserve"> đánh </w:t>
      </w:r>
      <w:r w:rsidR="00421590">
        <w:rPr>
          <w:sz w:val="28"/>
          <w:szCs w:val="28"/>
        </w:rPr>
        <w:t>giá tác động bổ sung về nguồn Ngân sách N</w:t>
      </w:r>
      <w:r>
        <w:rPr>
          <w:sz w:val="28"/>
          <w:szCs w:val="28"/>
        </w:rPr>
        <w:t xml:space="preserve">hà nước và Quỹ Bảo hiểm xã hội kèm theo hồ sơ dự án Luật BHXH trình Quốc hội </w:t>
      </w:r>
      <w:r w:rsidR="00421590">
        <w:rPr>
          <w:sz w:val="28"/>
          <w:szCs w:val="28"/>
        </w:rPr>
        <w:t xml:space="preserve">đã </w:t>
      </w:r>
      <w:r w:rsidR="00421590" w:rsidRPr="00421590">
        <w:rPr>
          <w:sz w:val="28"/>
          <w:szCs w:val="28"/>
        </w:rPr>
        <w:t>dự kiến</w:t>
      </w:r>
      <w:r w:rsidR="00421590">
        <w:rPr>
          <w:sz w:val="28"/>
          <w:szCs w:val="28"/>
        </w:rPr>
        <w:t xml:space="preserve"> 02 phương án về</w:t>
      </w:r>
      <w:r w:rsidR="00421590" w:rsidRPr="00421590">
        <w:rPr>
          <w:sz w:val="28"/>
          <w:szCs w:val="28"/>
        </w:rPr>
        <w:t xml:space="preserve"> </w:t>
      </w:r>
      <w:r w:rsidR="00421590">
        <w:rPr>
          <w:sz w:val="28"/>
          <w:szCs w:val="28"/>
        </w:rPr>
        <w:t>mức</w:t>
      </w:r>
      <w:r w:rsidR="002E4848">
        <w:rPr>
          <w:sz w:val="28"/>
          <w:szCs w:val="28"/>
        </w:rPr>
        <w:t xml:space="preserve"> trợ cấp</w:t>
      </w:r>
      <w:r w:rsidR="00421590">
        <w:rPr>
          <w:sz w:val="28"/>
          <w:szCs w:val="28"/>
        </w:rPr>
        <w:t xml:space="preserve"> hưu trí xã hội là 360.000 đồng/tháng </w:t>
      </w:r>
      <w:r w:rsidR="00196880">
        <w:rPr>
          <w:sz w:val="28"/>
          <w:szCs w:val="28"/>
        </w:rPr>
        <w:t xml:space="preserve">(bằng mức chuẩn trợ giúp xã hội </w:t>
      </w:r>
      <w:r w:rsidR="00AD0C21">
        <w:rPr>
          <w:sz w:val="28"/>
          <w:szCs w:val="28"/>
        </w:rPr>
        <w:t>quy định tại Nghị định 20/2021/NĐ-CP</w:t>
      </w:r>
      <w:r w:rsidR="00196880">
        <w:rPr>
          <w:sz w:val="28"/>
          <w:szCs w:val="28"/>
        </w:rPr>
        <w:t>)</w:t>
      </w:r>
      <w:r w:rsidR="00AD0C21">
        <w:rPr>
          <w:sz w:val="28"/>
          <w:szCs w:val="28"/>
        </w:rPr>
        <w:t xml:space="preserve"> </w:t>
      </w:r>
      <w:r w:rsidR="00421590">
        <w:rPr>
          <w:sz w:val="28"/>
          <w:szCs w:val="28"/>
        </w:rPr>
        <w:t>và 500.000 đồng/tháng</w:t>
      </w:r>
      <w:r w:rsidR="00AD0C21">
        <w:rPr>
          <w:sz w:val="28"/>
          <w:szCs w:val="28"/>
        </w:rPr>
        <w:t xml:space="preserve"> (dự kiến </w:t>
      </w:r>
      <w:r w:rsidR="005325DC">
        <w:rPr>
          <w:sz w:val="28"/>
          <w:szCs w:val="28"/>
        </w:rPr>
        <w:t xml:space="preserve">nâng mức chuẩn trợ giúp xã hội </w:t>
      </w:r>
      <w:r w:rsidR="00AD0C21">
        <w:rPr>
          <w:sz w:val="28"/>
          <w:szCs w:val="28"/>
        </w:rPr>
        <w:t>theo lộ trình cải cách tiền lương)</w:t>
      </w:r>
      <w:r w:rsidR="00421590">
        <w:rPr>
          <w:sz w:val="28"/>
          <w:szCs w:val="28"/>
        </w:rPr>
        <w:t xml:space="preserve">. </w:t>
      </w:r>
    </w:p>
    <w:p w:rsidR="009F64A0" w:rsidRDefault="00421590" w:rsidP="005F6BE3">
      <w:pPr>
        <w:spacing w:before="120" w:after="120"/>
        <w:ind w:firstLine="720"/>
        <w:jc w:val="both"/>
        <w:rPr>
          <w:sz w:val="28"/>
          <w:szCs w:val="28"/>
        </w:rPr>
      </w:pPr>
      <w:r>
        <w:rPr>
          <w:sz w:val="28"/>
          <w:szCs w:val="28"/>
        </w:rPr>
        <w:t xml:space="preserve">Ngày 01/7/2024, Chính phủ đã ban hành Nghị định số 76/2024/NĐ-CP </w:t>
      </w:r>
      <w:r w:rsidRPr="0054253D">
        <w:rPr>
          <w:bCs/>
          <w:sz w:val="28"/>
          <w:szCs w:val="28"/>
          <w:lang w:val="pt-BR"/>
        </w:rPr>
        <w:t>sửa đổi, bổ sung một số điều Nghị định số 20/2021/NĐ-CP</w:t>
      </w:r>
      <w:r>
        <w:rPr>
          <w:bCs/>
          <w:sz w:val="28"/>
          <w:szCs w:val="28"/>
          <w:lang w:val="pt-BR"/>
        </w:rPr>
        <w:t xml:space="preserve"> trong đó đã nâng mức chuẩn trợ </w:t>
      </w:r>
      <w:r w:rsidR="002E4848">
        <w:rPr>
          <w:bCs/>
          <w:sz w:val="28"/>
          <w:szCs w:val="28"/>
          <w:lang w:val="pt-BR"/>
        </w:rPr>
        <w:t>giúp</w:t>
      </w:r>
      <w:r>
        <w:rPr>
          <w:bCs/>
          <w:sz w:val="28"/>
          <w:szCs w:val="28"/>
          <w:lang w:val="pt-BR"/>
        </w:rPr>
        <w:t xml:space="preserve"> xã hội từ 360.000 đồ</w:t>
      </w:r>
      <w:r w:rsidR="005325DC">
        <w:rPr>
          <w:bCs/>
          <w:sz w:val="28"/>
          <w:szCs w:val="28"/>
          <w:lang w:val="pt-BR"/>
        </w:rPr>
        <w:t>ng/tháng lên 500.000 đồng/tháng.</w:t>
      </w:r>
      <w:r>
        <w:rPr>
          <w:bCs/>
          <w:sz w:val="28"/>
          <w:szCs w:val="28"/>
          <w:lang w:val="pt-BR"/>
        </w:rPr>
        <w:t xml:space="preserve"> </w:t>
      </w:r>
      <w:r w:rsidR="005325DC">
        <w:rPr>
          <w:spacing w:val="3"/>
          <w:sz w:val="28"/>
          <w:szCs w:val="28"/>
          <w:shd w:val="clear" w:color="auto" w:fill="FFFFFF"/>
        </w:rPr>
        <w:t>H</w:t>
      </w:r>
      <w:r w:rsidR="00392BBC" w:rsidRPr="00392BBC">
        <w:rPr>
          <w:spacing w:val="3"/>
          <w:sz w:val="28"/>
          <w:szCs w:val="28"/>
          <w:shd w:val="clear" w:color="auto" w:fill="FFFFFF"/>
        </w:rPr>
        <w:t>iện nay, người cao tuổi từ đủ 80 tuổi trở lên</w:t>
      </w:r>
      <w:r w:rsidR="005325DC">
        <w:rPr>
          <w:spacing w:val="3"/>
          <w:sz w:val="28"/>
          <w:szCs w:val="28"/>
          <w:shd w:val="clear" w:color="auto" w:fill="FFFFFF"/>
        </w:rPr>
        <w:t xml:space="preserve"> không có lương hưu, không có BHXH</w:t>
      </w:r>
      <w:r w:rsidR="00392BBC" w:rsidRPr="00392BBC">
        <w:rPr>
          <w:spacing w:val="3"/>
          <w:sz w:val="28"/>
          <w:szCs w:val="28"/>
          <w:shd w:val="clear" w:color="auto" w:fill="FFFFFF"/>
        </w:rPr>
        <w:t xml:space="preserve"> đã </w:t>
      </w:r>
      <w:r w:rsidR="005325DC">
        <w:rPr>
          <w:spacing w:val="3"/>
          <w:sz w:val="28"/>
          <w:szCs w:val="28"/>
          <w:shd w:val="clear" w:color="auto" w:fill="FFFFFF"/>
        </w:rPr>
        <w:t>được hưởng mức trợ cấp xã hội hằ</w:t>
      </w:r>
      <w:r w:rsidR="00392BBC" w:rsidRPr="00392BBC">
        <w:rPr>
          <w:spacing w:val="3"/>
          <w:sz w:val="28"/>
          <w:szCs w:val="28"/>
          <w:shd w:val="clear" w:color="auto" w:fill="FFFFFF"/>
        </w:rPr>
        <w:t xml:space="preserve">ng tháng </w:t>
      </w:r>
      <w:r w:rsidR="00392BBC">
        <w:rPr>
          <w:spacing w:val="3"/>
          <w:sz w:val="28"/>
          <w:szCs w:val="28"/>
          <w:shd w:val="clear" w:color="auto" w:fill="FFFFFF"/>
        </w:rPr>
        <w:t>là</w:t>
      </w:r>
      <w:r w:rsidR="00392BBC" w:rsidRPr="00392BBC">
        <w:rPr>
          <w:spacing w:val="3"/>
          <w:sz w:val="28"/>
          <w:szCs w:val="28"/>
          <w:shd w:val="clear" w:color="auto" w:fill="FFFFFF"/>
        </w:rPr>
        <w:t xml:space="preserve"> 500.000 đồng</w:t>
      </w:r>
      <w:r w:rsidR="00392BBC">
        <w:rPr>
          <w:spacing w:val="3"/>
          <w:sz w:val="28"/>
          <w:szCs w:val="28"/>
          <w:shd w:val="clear" w:color="auto" w:fill="FFFFFF"/>
        </w:rPr>
        <w:t>/</w:t>
      </w:r>
      <w:r w:rsidR="002E4848">
        <w:rPr>
          <w:spacing w:val="3"/>
          <w:sz w:val="28"/>
          <w:szCs w:val="28"/>
          <w:shd w:val="clear" w:color="auto" w:fill="FFFFFF"/>
        </w:rPr>
        <w:t>tháng, D</w:t>
      </w:r>
      <w:r w:rsidR="00392BBC" w:rsidRPr="00392BBC">
        <w:rPr>
          <w:spacing w:val="3"/>
          <w:sz w:val="28"/>
          <w:szCs w:val="28"/>
          <w:shd w:val="clear" w:color="auto" w:fill="FFFFFF"/>
        </w:rPr>
        <w:t>o đó</w:t>
      </w:r>
      <w:r w:rsidR="002E4848">
        <w:rPr>
          <w:spacing w:val="3"/>
          <w:sz w:val="28"/>
          <w:szCs w:val="28"/>
          <w:shd w:val="clear" w:color="auto" w:fill="FFFFFF"/>
        </w:rPr>
        <w:t>,</w:t>
      </w:r>
      <w:r w:rsidR="00392BBC" w:rsidRPr="00392BBC">
        <w:rPr>
          <w:spacing w:val="3"/>
          <w:sz w:val="28"/>
          <w:szCs w:val="28"/>
          <w:shd w:val="clear" w:color="auto" w:fill="FFFFFF"/>
        </w:rPr>
        <w:t xml:space="preserve"> </w:t>
      </w:r>
      <w:r w:rsidR="00392BBC">
        <w:rPr>
          <w:spacing w:val="3"/>
          <w:sz w:val="28"/>
          <w:szCs w:val="28"/>
          <w:shd w:val="clear" w:color="auto" w:fill="FFFFFF"/>
        </w:rPr>
        <w:t xml:space="preserve">Bộ Lao động </w:t>
      </w:r>
      <w:r w:rsidR="002E4848">
        <w:rPr>
          <w:spacing w:val="3"/>
          <w:sz w:val="28"/>
          <w:szCs w:val="28"/>
          <w:shd w:val="clear" w:color="auto" w:fill="FFFFFF"/>
        </w:rPr>
        <w:t>-</w:t>
      </w:r>
      <w:r w:rsidR="00392BBC">
        <w:rPr>
          <w:spacing w:val="3"/>
          <w:sz w:val="28"/>
          <w:szCs w:val="28"/>
          <w:shd w:val="clear" w:color="auto" w:fill="FFFFFF"/>
        </w:rPr>
        <w:t xml:space="preserve"> Thương binh và Xã hội</w:t>
      </w:r>
      <w:r w:rsidR="00392BBC" w:rsidRPr="00392BBC">
        <w:rPr>
          <w:spacing w:val="3"/>
          <w:sz w:val="28"/>
          <w:szCs w:val="28"/>
          <w:shd w:val="clear" w:color="auto" w:fill="FFFFFF"/>
        </w:rPr>
        <w:t xml:space="preserve"> đề xu</w:t>
      </w:r>
      <w:r w:rsidR="005325DC">
        <w:rPr>
          <w:spacing w:val="3"/>
          <w:sz w:val="28"/>
          <w:szCs w:val="28"/>
          <w:shd w:val="clear" w:color="auto" w:fill="FFFFFF"/>
        </w:rPr>
        <w:t>ất mức trợ cấp hưu trí xã hội hằ</w:t>
      </w:r>
      <w:r w:rsidR="00392BBC" w:rsidRPr="00392BBC">
        <w:rPr>
          <w:spacing w:val="3"/>
          <w:sz w:val="28"/>
          <w:szCs w:val="28"/>
          <w:shd w:val="clear" w:color="auto" w:fill="FFFFFF"/>
        </w:rPr>
        <w:t>ng tháng là 500.000 đồng</w:t>
      </w:r>
      <w:r w:rsidR="00392BBC">
        <w:rPr>
          <w:spacing w:val="3"/>
          <w:sz w:val="28"/>
          <w:szCs w:val="28"/>
          <w:shd w:val="clear" w:color="auto" w:fill="FFFFFF"/>
        </w:rPr>
        <w:t>/tháng</w:t>
      </w:r>
      <w:r w:rsidR="00392BBC" w:rsidRPr="00392BBC">
        <w:rPr>
          <w:spacing w:val="3"/>
          <w:sz w:val="28"/>
          <w:szCs w:val="28"/>
          <w:shd w:val="clear" w:color="auto" w:fill="FFFFFF"/>
        </w:rPr>
        <w:t xml:space="preserve"> </w:t>
      </w:r>
      <w:r w:rsidR="005325DC">
        <w:rPr>
          <w:spacing w:val="3"/>
          <w:sz w:val="28"/>
          <w:szCs w:val="28"/>
          <w:shd w:val="clear" w:color="auto" w:fill="FFFFFF"/>
        </w:rPr>
        <w:t xml:space="preserve">đối với nhóm đối tượng hưởng trợ cấp hưu trí xã hội </w:t>
      </w:r>
      <w:r w:rsidR="00392BBC">
        <w:rPr>
          <w:spacing w:val="3"/>
          <w:sz w:val="28"/>
          <w:szCs w:val="28"/>
          <w:shd w:val="clear" w:color="auto" w:fill="FFFFFF"/>
        </w:rPr>
        <w:t>để</w:t>
      </w:r>
      <w:r w:rsidR="00392BBC" w:rsidRPr="00392BBC">
        <w:rPr>
          <w:spacing w:val="3"/>
          <w:sz w:val="28"/>
          <w:szCs w:val="28"/>
          <w:shd w:val="clear" w:color="auto" w:fill="FFFFFF"/>
        </w:rPr>
        <w:t xml:space="preserve"> phù hợp với quy định hiện hành</w:t>
      </w:r>
      <w:r w:rsidR="00392BBC">
        <w:rPr>
          <w:spacing w:val="3"/>
          <w:sz w:val="28"/>
          <w:szCs w:val="28"/>
          <w:shd w:val="clear" w:color="auto" w:fill="FFFFFF"/>
        </w:rPr>
        <w:t xml:space="preserve">, </w:t>
      </w:r>
      <w:r w:rsidRPr="00392BBC">
        <w:rPr>
          <w:sz w:val="28"/>
          <w:szCs w:val="28"/>
        </w:rPr>
        <w:t>đảm bảo tính đồng bộ, đồng nhất</w:t>
      </w:r>
      <w:r w:rsidRPr="00373531">
        <w:rPr>
          <w:sz w:val="28"/>
          <w:szCs w:val="28"/>
        </w:rPr>
        <w:t xml:space="preserve"> về </w:t>
      </w:r>
      <w:r>
        <w:rPr>
          <w:sz w:val="28"/>
          <w:szCs w:val="28"/>
        </w:rPr>
        <w:t xml:space="preserve">chế </w:t>
      </w:r>
      <w:r w:rsidRPr="00373531">
        <w:rPr>
          <w:sz w:val="28"/>
          <w:szCs w:val="28"/>
        </w:rPr>
        <w:t>độ, chính sách chung đối với người cao tuổi</w:t>
      </w:r>
      <w:r>
        <w:rPr>
          <w:sz w:val="28"/>
          <w:szCs w:val="28"/>
        </w:rPr>
        <w:t>,</w:t>
      </w:r>
      <w:r w:rsidR="002E4848">
        <w:rPr>
          <w:sz w:val="28"/>
          <w:szCs w:val="28"/>
        </w:rPr>
        <w:t xml:space="preserve"> cụ thể</w:t>
      </w:r>
      <w:r>
        <w:rPr>
          <w:sz w:val="28"/>
          <w:szCs w:val="28"/>
        </w:rPr>
        <w:t xml:space="preserve"> </w:t>
      </w:r>
      <w:r w:rsidR="00392BBC">
        <w:rPr>
          <w:sz w:val="28"/>
          <w:szCs w:val="28"/>
        </w:rPr>
        <w:t>như sau</w:t>
      </w:r>
      <w:r w:rsidR="007F6DF3">
        <w:rPr>
          <w:sz w:val="28"/>
          <w:szCs w:val="28"/>
        </w:rPr>
        <w:t>:</w:t>
      </w:r>
    </w:p>
    <w:p w:rsidR="001F0347" w:rsidRPr="000065C3" w:rsidRDefault="001F0347" w:rsidP="005F6BE3">
      <w:pPr>
        <w:spacing w:before="120" w:after="120"/>
        <w:ind w:firstLine="720"/>
        <w:jc w:val="both"/>
        <w:rPr>
          <w:sz w:val="28"/>
          <w:szCs w:val="28"/>
        </w:rPr>
      </w:pPr>
      <w:proofErr w:type="gramStart"/>
      <w:r>
        <w:rPr>
          <w:sz w:val="28"/>
          <w:szCs w:val="28"/>
        </w:rPr>
        <w:t>-</w:t>
      </w:r>
      <w:r w:rsidRPr="000065C3">
        <w:rPr>
          <w:sz w:val="28"/>
          <w:szCs w:val="28"/>
        </w:rPr>
        <w:t xml:space="preserve"> Đối tượng quy định tại Điều 2 Nghị định này được hưởng trợ cấp hưu trí xã hội hằng tháng mức 500.000 đồng/tháng.</w:t>
      </w:r>
      <w:proofErr w:type="gramEnd"/>
    </w:p>
    <w:p w:rsidR="001F0347" w:rsidRPr="00237550" w:rsidRDefault="001F0347" w:rsidP="005F6BE3">
      <w:pPr>
        <w:shd w:val="clear" w:color="auto" w:fill="FFFFFF"/>
        <w:spacing w:before="120" w:after="120"/>
        <w:ind w:firstLine="720"/>
        <w:jc w:val="both"/>
        <w:rPr>
          <w:color w:val="000000"/>
          <w:spacing w:val="-4"/>
          <w:sz w:val="28"/>
          <w:szCs w:val="28"/>
          <w:shd w:val="clear" w:color="auto" w:fill="FFFFFF"/>
        </w:rPr>
      </w:pPr>
      <w:proofErr w:type="gramStart"/>
      <w:r w:rsidRPr="00237550">
        <w:rPr>
          <w:color w:val="000000"/>
          <w:spacing w:val="-4"/>
          <w:sz w:val="28"/>
          <w:szCs w:val="28"/>
          <w:shd w:val="clear" w:color="auto" w:fill="FFFFFF"/>
        </w:rPr>
        <w:t>Trường hợp đối tượng quy định tại Điều 2 Nghị định này</w:t>
      </w:r>
      <w:r w:rsidR="00421590">
        <w:rPr>
          <w:rFonts w:ascii="Arial" w:hAnsi="Arial" w:cs="Arial"/>
          <w:color w:val="000000"/>
          <w:spacing w:val="-4"/>
          <w:sz w:val="28"/>
          <w:szCs w:val="28"/>
          <w:shd w:val="clear" w:color="auto" w:fill="FFFFFF"/>
        </w:rPr>
        <w:t xml:space="preserve"> </w:t>
      </w:r>
      <w:r w:rsidRPr="00237550">
        <w:rPr>
          <w:color w:val="000000"/>
          <w:spacing w:val="-4"/>
          <w:sz w:val="28"/>
          <w:szCs w:val="28"/>
          <w:shd w:val="clear" w:color="auto" w:fill="FFFFFF"/>
        </w:rPr>
        <w:t>đồng thời thuộc đối tượng hưởng trợ cấp xã hội hằng tháng thì được hưởng chế độ trợ cấp cao hơn.</w:t>
      </w:r>
      <w:proofErr w:type="gramEnd"/>
    </w:p>
    <w:p w:rsidR="001F0347" w:rsidRPr="000065C3" w:rsidRDefault="001F0347" w:rsidP="005F6BE3">
      <w:pPr>
        <w:spacing w:before="120" w:after="120"/>
        <w:ind w:firstLine="720"/>
        <w:jc w:val="both"/>
        <w:rPr>
          <w:sz w:val="28"/>
          <w:szCs w:val="28"/>
        </w:rPr>
      </w:pPr>
      <w:proofErr w:type="gramStart"/>
      <w:r>
        <w:rPr>
          <w:sz w:val="28"/>
          <w:szCs w:val="28"/>
        </w:rPr>
        <w:t xml:space="preserve">- </w:t>
      </w:r>
      <w:r w:rsidRPr="000065C3">
        <w:rPr>
          <w:sz w:val="28"/>
          <w:szCs w:val="28"/>
        </w:rPr>
        <w:t xml:space="preserve">Đối tượng đang hưởng trợ cấp hưu trí xã hội hàng tháng khi chết được hưởng chế độ hỗ trợ chi phí mai táng với mức là 10.000.000 </w:t>
      </w:r>
      <w:r>
        <w:rPr>
          <w:sz w:val="28"/>
          <w:szCs w:val="28"/>
        </w:rPr>
        <w:t>đồng</w:t>
      </w:r>
      <w:r w:rsidRPr="000065C3">
        <w:rPr>
          <w:sz w:val="28"/>
          <w:szCs w:val="28"/>
        </w:rPr>
        <w:t>.</w:t>
      </w:r>
      <w:proofErr w:type="gramEnd"/>
    </w:p>
    <w:p w:rsidR="001949C7" w:rsidRDefault="0052304B" w:rsidP="005F6BE3">
      <w:pPr>
        <w:spacing w:before="120" w:after="120"/>
        <w:ind w:firstLine="720"/>
        <w:jc w:val="both"/>
        <w:rPr>
          <w:b/>
          <w:i/>
          <w:sz w:val="28"/>
          <w:szCs w:val="28"/>
        </w:rPr>
      </w:pPr>
      <w:r w:rsidRPr="0052304B">
        <w:rPr>
          <w:b/>
          <w:i/>
          <w:sz w:val="28"/>
          <w:szCs w:val="28"/>
        </w:rPr>
        <w:t xml:space="preserve">1.4. </w:t>
      </w:r>
      <w:r>
        <w:rPr>
          <w:b/>
          <w:i/>
          <w:sz w:val="28"/>
          <w:szCs w:val="28"/>
        </w:rPr>
        <w:t>Đánh giá tác động</w:t>
      </w:r>
    </w:p>
    <w:p w:rsidR="00373531" w:rsidRDefault="001949C7" w:rsidP="005F6BE3">
      <w:pPr>
        <w:spacing w:before="120" w:after="120"/>
        <w:ind w:firstLine="720"/>
        <w:jc w:val="both"/>
        <w:rPr>
          <w:b/>
          <w:i/>
          <w:sz w:val="28"/>
          <w:szCs w:val="28"/>
        </w:rPr>
      </w:pPr>
      <w:r w:rsidRPr="001949C7">
        <w:rPr>
          <w:sz w:val="28"/>
          <w:szCs w:val="28"/>
        </w:rPr>
        <w:t>Theo quy định</w:t>
      </w:r>
      <w:r>
        <w:rPr>
          <w:sz w:val="28"/>
          <w:szCs w:val="28"/>
        </w:rPr>
        <w:t xml:space="preserve"> </w:t>
      </w:r>
      <w:r w:rsidR="00113C7A">
        <w:rPr>
          <w:sz w:val="28"/>
          <w:szCs w:val="28"/>
        </w:rPr>
        <w:t>tại</w:t>
      </w:r>
      <w:r w:rsidR="00373531" w:rsidRPr="0054253D">
        <w:rPr>
          <w:bCs/>
          <w:sz w:val="28"/>
          <w:szCs w:val="28"/>
          <w:lang w:val="pt-BR"/>
        </w:rPr>
        <w:t xml:space="preserve"> </w:t>
      </w:r>
      <w:r w:rsidR="00373531" w:rsidRPr="0054253D">
        <w:rPr>
          <w:bCs/>
          <w:sz w:val="28"/>
          <w:szCs w:val="28"/>
          <w:lang w:val="vi-VN"/>
        </w:rPr>
        <w:t xml:space="preserve">Nghị định số </w:t>
      </w:r>
      <w:r w:rsidR="00373531" w:rsidRPr="0054253D">
        <w:rPr>
          <w:bCs/>
          <w:sz w:val="28"/>
          <w:szCs w:val="28"/>
          <w:lang w:val="pt-BR"/>
        </w:rPr>
        <w:t>20</w:t>
      </w:r>
      <w:r w:rsidR="00373531" w:rsidRPr="0054253D">
        <w:rPr>
          <w:bCs/>
          <w:sz w:val="28"/>
          <w:szCs w:val="28"/>
          <w:lang w:val="vi-VN"/>
        </w:rPr>
        <w:t>/20</w:t>
      </w:r>
      <w:r w:rsidR="00373531" w:rsidRPr="0054253D">
        <w:rPr>
          <w:bCs/>
          <w:sz w:val="28"/>
          <w:szCs w:val="28"/>
          <w:lang w:val="pt-BR"/>
        </w:rPr>
        <w:t>21</w:t>
      </w:r>
      <w:r w:rsidR="00373531" w:rsidRPr="0054253D">
        <w:rPr>
          <w:bCs/>
          <w:sz w:val="28"/>
          <w:szCs w:val="28"/>
          <w:lang w:val="vi-VN"/>
        </w:rPr>
        <w:t>/NĐ-CP</w:t>
      </w:r>
      <w:r w:rsidR="00373531" w:rsidRPr="0054253D">
        <w:rPr>
          <w:bCs/>
          <w:sz w:val="28"/>
          <w:szCs w:val="28"/>
        </w:rPr>
        <w:t xml:space="preserve"> ngày 15/3/2021 của Chính phủ quy định chính sách trợ giúp xã hội đối với đối tượng bảo trợ xã hội</w:t>
      </w:r>
      <w:r w:rsidR="00373531" w:rsidRPr="0054253D">
        <w:rPr>
          <w:bCs/>
          <w:sz w:val="28"/>
          <w:szCs w:val="28"/>
          <w:lang w:val="pt-BR"/>
        </w:rPr>
        <w:t>, Nghị định số 76/2024/NĐ-CP  ngày 1/7/2024 của Chính phủ sửa đổi, bổ sung một số điều Nghị định số 20/2021/NĐ-CP</w:t>
      </w:r>
      <w:r w:rsidR="00373531">
        <w:rPr>
          <w:bCs/>
          <w:sz w:val="28"/>
          <w:szCs w:val="28"/>
          <w:lang w:val="pt-BR"/>
        </w:rPr>
        <w:t xml:space="preserve"> người cao tuổi từ </w:t>
      </w:r>
      <w:r w:rsidR="00421590">
        <w:rPr>
          <w:bCs/>
          <w:sz w:val="28"/>
          <w:szCs w:val="28"/>
          <w:lang w:val="pt-BR"/>
        </w:rPr>
        <w:t xml:space="preserve">đủ </w:t>
      </w:r>
      <w:r w:rsidR="00373531">
        <w:rPr>
          <w:bCs/>
          <w:sz w:val="28"/>
          <w:szCs w:val="28"/>
          <w:lang w:val="pt-BR"/>
        </w:rPr>
        <w:t>80 tuổi trở lên</w:t>
      </w:r>
      <w:r w:rsidR="00550C20">
        <w:rPr>
          <w:bCs/>
          <w:sz w:val="28"/>
          <w:szCs w:val="28"/>
          <w:lang w:val="pt-BR"/>
        </w:rPr>
        <w:t xml:space="preserve"> không có lương hưu, </w:t>
      </w:r>
      <w:r w:rsidR="00550C20" w:rsidRPr="00846388">
        <w:rPr>
          <w:color w:val="000000" w:themeColor="text1"/>
          <w:sz w:val="28"/>
          <w:szCs w:val="28"/>
          <w:lang w:val="pt-BR"/>
        </w:rPr>
        <w:t>trợ cấp</w:t>
      </w:r>
      <w:r w:rsidR="00550C20">
        <w:rPr>
          <w:color w:val="000000" w:themeColor="text1"/>
          <w:sz w:val="28"/>
          <w:szCs w:val="28"/>
          <w:lang w:val="pt-BR"/>
        </w:rPr>
        <w:t xml:space="preserve"> bảo hiểm xã hội hằng tháng </w:t>
      </w:r>
      <w:r w:rsidR="00373531">
        <w:rPr>
          <w:bCs/>
          <w:sz w:val="28"/>
          <w:szCs w:val="28"/>
          <w:lang w:val="pt-BR"/>
        </w:rPr>
        <w:t xml:space="preserve">được hưởng trợ cấp xã hội </w:t>
      </w:r>
      <w:r w:rsidR="001F0347">
        <w:rPr>
          <w:bCs/>
          <w:sz w:val="28"/>
          <w:szCs w:val="28"/>
          <w:lang w:val="pt-BR"/>
        </w:rPr>
        <w:t>hằng tháng là 500.000 đồng</w:t>
      </w:r>
      <w:r w:rsidR="00373531">
        <w:rPr>
          <w:bCs/>
          <w:sz w:val="28"/>
          <w:szCs w:val="28"/>
          <w:lang w:val="pt-BR"/>
        </w:rPr>
        <w:t xml:space="preserve"> và ki</w:t>
      </w:r>
      <w:r w:rsidR="001F0347">
        <w:rPr>
          <w:bCs/>
          <w:sz w:val="28"/>
          <w:szCs w:val="28"/>
          <w:lang w:val="pt-BR"/>
        </w:rPr>
        <w:t>nh phí hỗ trợ chi phi phí mai t</w:t>
      </w:r>
      <w:r w:rsidR="00373531">
        <w:rPr>
          <w:bCs/>
          <w:sz w:val="28"/>
          <w:szCs w:val="28"/>
          <w:lang w:val="pt-BR"/>
        </w:rPr>
        <w:t>áng phí bằng 20 lần mức chuẩn trợ giúp xã hội.</w:t>
      </w:r>
      <w:r w:rsidR="00373531">
        <w:rPr>
          <w:b/>
          <w:i/>
          <w:sz w:val="28"/>
          <w:szCs w:val="28"/>
        </w:rPr>
        <w:t xml:space="preserve"> </w:t>
      </w:r>
    </w:p>
    <w:p w:rsidR="00666466" w:rsidRPr="0035149D" w:rsidRDefault="00373531" w:rsidP="0035149D">
      <w:pPr>
        <w:spacing w:before="120" w:after="120"/>
        <w:ind w:firstLine="720"/>
        <w:jc w:val="both"/>
        <w:rPr>
          <w:sz w:val="28"/>
          <w:szCs w:val="28"/>
        </w:rPr>
      </w:pPr>
      <w:r w:rsidRPr="00421590">
        <w:rPr>
          <w:sz w:val="28"/>
          <w:szCs w:val="28"/>
        </w:rPr>
        <w:t xml:space="preserve">Để đảm bảo tính đồng bộ, đồng nhất về </w:t>
      </w:r>
      <w:r w:rsidR="00113C7A" w:rsidRPr="00421590">
        <w:rPr>
          <w:sz w:val="28"/>
          <w:szCs w:val="28"/>
        </w:rPr>
        <w:t xml:space="preserve">chế </w:t>
      </w:r>
      <w:r w:rsidRPr="00421590">
        <w:rPr>
          <w:sz w:val="28"/>
          <w:szCs w:val="28"/>
        </w:rPr>
        <w:t>độ, chính sách chung đối với người cao tuổi và kế thừa một phần quy định về trợ cấp xã hội thàng tháng đối với người cao tuổi đang được quy định tại</w:t>
      </w:r>
      <w:r w:rsidR="00B75906" w:rsidRPr="00421590">
        <w:rPr>
          <w:sz w:val="28"/>
          <w:szCs w:val="28"/>
        </w:rPr>
        <w:t xml:space="preserve"> Nghị định 20/2021/NĐ-CP và Nghị </w:t>
      </w:r>
      <w:r w:rsidR="00B75906" w:rsidRPr="00421590">
        <w:rPr>
          <w:sz w:val="28"/>
          <w:szCs w:val="28"/>
        </w:rPr>
        <w:lastRenderedPageBreak/>
        <w:t>định số 76/2024/NĐ-CP</w:t>
      </w:r>
      <w:r w:rsidRPr="00421590">
        <w:rPr>
          <w:sz w:val="28"/>
          <w:szCs w:val="28"/>
        </w:rPr>
        <w:t xml:space="preserve">, </w:t>
      </w:r>
      <w:r w:rsidR="00CB14C6" w:rsidRPr="00421590">
        <w:rPr>
          <w:bCs/>
          <w:color w:val="000000" w:themeColor="text1"/>
          <w:sz w:val="28"/>
          <w:szCs w:val="28"/>
          <w:lang w:val="nl-NL"/>
        </w:rPr>
        <w:t xml:space="preserve">dự thảo </w:t>
      </w:r>
      <w:r w:rsidRPr="00421590">
        <w:rPr>
          <w:bCs/>
          <w:color w:val="000000" w:themeColor="text1"/>
          <w:sz w:val="28"/>
          <w:szCs w:val="28"/>
          <w:lang w:val="nl-NL"/>
        </w:rPr>
        <w:t xml:space="preserve">Nghị định đề xuất </w:t>
      </w:r>
      <w:r w:rsidR="00CB14C6" w:rsidRPr="00421590">
        <w:rPr>
          <w:bCs/>
          <w:color w:val="000000" w:themeColor="text1"/>
          <w:sz w:val="28"/>
          <w:szCs w:val="28"/>
          <w:lang w:val="nl-NL"/>
        </w:rPr>
        <w:t>mức trợ cấp hưu trí xã hội hằng tháng đối với người cao tuổi từ</w:t>
      </w:r>
      <w:r w:rsidR="00421590" w:rsidRPr="00421590">
        <w:rPr>
          <w:bCs/>
          <w:color w:val="000000" w:themeColor="text1"/>
          <w:sz w:val="28"/>
          <w:szCs w:val="28"/>
          <w:lang w:val="nl-NL"/>
        </w:rPr>
        <w:t xml:space="preserve"> đủ</w:t>
      </w:r>
      <w:r w:rsidR="00CB14C6" w:rsidRPr="00421590">
        <w:rPr>
          <w:bCs/>
          <w:color w:val="000000" w:themeColor="text1"/>
          <w:sz w:val="28"/>
          <w:szCs w:val="28"/>
          <w:lang w:val="nl-NL"/>
        </w:rPr>
        <w:t xml:space="preserve"> 75</w:t>
      </w:r>
      <w:r w:rsidR="00CB14C6" w:rsidRPr="00421590">
        <w:rPr>
          <w:color w:val="000000" w:themeColor="text1"/>
          <w:sz w:val="28"/>
          <w:szCs w:val="28"/>
          <w:lang w:val="pt-BR"/>
        </w:rPr>
        <w:t xml:space="preserve"> tuổi trở lên mà không có lương hưu, trợ cấp</w:t>
      </w:r>
      <w:r w:rsidR="00550C20" w:rsidRPr="00421590">
        <w:rPr>
          <w:color w:val="000000" w:themeColor="text1"/>
          <w:sz w:val="28"/>
          <w:szCs w:val="28"/>
          <w:lang w:val="pt-BR"/>
        </w:rPr>
        <w:t xml:space="preserve"> bảo hiểm xã hội hằng tháng là</w:t>
      </w:r>
      <w:r w:rsidR="00CB14C6" w:rsidRPr="00421590">
        <w:rPr>
          <w:bCs/>
          <w:color w:val="000000" w:themeColor="text1"/>
          <w:sz w:val="28"/>
          <w:szCs w:val="28"/>
          <w:lang w:val="nl-NL"/>
        </w:rPr>
        <w:t xml:space="preserve"> </w:t>
      </w:r>
      <w:r w:rsidR="00846388" w:rsidRPr="00421590">
        <w:rPr>
          <w:bCs/>
          <w:color w:val="000000" w:themeColor="text1"/>
          <w:sz w:val="28"/>
          <w:szCs w:val="28"/>
          <w:lang w:val="nl-NL"/>
        </w:rPr>
        <w:t>500</w:t>
      </w:r>
      <w:r w:rsidR="00CB14C6" w:rsidRPr="00421590">
        <w:rPr>
          <w:bCs/>
          <w:color w:val="000000" w:themeColor="text1"/>
          <w:sz w:val="28"/>
          <w:szCs w:val="28"/>
          <w:lang w:val="nl-NL"/>
        </w:rPr>
        <w:t xml:space="preserve">.000 đồng/người/tháng. </w:t>
      </w:r>
      <w:r w:rsidR="00421590" w:rsidRPr="00421590">
        <w:rPr>
          <w:sz w:val="28"/>
          <w:szCs w:val="28"/>
        </w:rPr>
        <w:t xml:space="preserve">Theo Báo cáo số 147/BC-LĐTBXH ngày 9/10/2023 </w:t>
      </w:r>
      <w:r w:rsidR="00AD0C21">
        <w:rPr>
          <w:sz w:val="28"/>
          <w:szCs w:val="28"/>
        </w:rPr>
        <w:t>Bộ Lao động -Thương binh và Xã hội</w:t>
      </w:r>
      <w:r w:rsidR="00AD0C21" w:rsidRPr="00421590">
        <w:rPr>
          <w:sz w:val="28"/>
          <w:szCs w:val="28"/>
        </w:rPr>
        <w:t xml:space="preserve"> </w:t>
      </w:r>
      <w:r w:rsidR="00421590" w:rsidRPr="00421590">
        <w:rPr>
          <w:sz w:val="28"/>
          <w:szCs w:val="28"/>
        </w:rPr>
        <w:t xml:space="preserve">đánh giá tác động bổ sung về nguồn Ngân sách Nhà </w:t>
      </w:r>
      <w:r w:rsidR="00AD0C21">
        <w:rPr>
          <w:sz w:val="28"/>
          <w:szCs w:val="28"/>
        </w:rPr>
        <w:t>nước và Quỹ Bảo hiểm xã hội</w:t>
      </w:r>
      <w:r w:rsidR="00682134">
        <w:rPr>
          <w:sz w:val="28"/>
          <w:szCs w:val="28"/>
        </w:rPr>
        <w:t xml:space="preserve"> (kèm theo hồ sơ dự án Luật BHXH trình Quốc hội) </w:t>
      </w:r>
      <w:r w:rsidR="00421590" w:rsidRPr="00421590">
        <w:rPr>
          <w:sz w:val="28"/>
          <w:szCs w:val="28"/>
        </w:rPr>
        <w:t xml:space="preserve">ước tính </w:t>
      </w:r>
      <w:r w:rsidR="00682134">
        <w:rPr>
          <w:sz w:val="28"/>
          <w:szCs w:val="28"/>
        </w:rPr>
        <w:t xml:space="preserve">số liệu </w:t>
      </w:r>
      <w:r w:rsidR="00421590" w:rsidRPr="00421590">
        <w:rPr>
          <w:sz w:val="28"/>
          <w:szCs w:val="28"/>
        </w:rPr>
        <w:t>người</w:t>
      </w:r>
      <w:r w:rsidR="00682134">
        <w:rPr>
          <w:sz w:val="28"/>
          <w:szCs w:val="28"/>
        </w:rPr>
        <w:t xml:space="preserve"> thuộc diện</w:t>
      </w:r>
      <w:r w:rsidR="00421590" w:rsidRPr="00421590">
        <w:rPr>
          <w:sz w:val="28"/>
          <w:szCs w:val="28"/>
        </w:rPr>
        <w:t xml:space="preserve"> hưởng trợ cấp hưu trí xã hội tăng thêm 800 nghìn người</w:t>
      </w:r>
      <w:r w:rsidR="00682134">
        <w:rPr>
          <w:sz w:val="28"/>
          <w:szCs w:val="28"/>
        </w:rPr>
        <w:t>.</w:t>
      </w:r>
      <w:r w:rsidR="0035149D">
        <w:rPr>
          <w:sz w:val="28"/>
          <w:szCs w:val="28"/>
        </w:rPr>
        <w:t xml:space="preserve"> </w:t>
      </w:r>
      <w:r w:rsidR="00682134">
        <w:rPr>
          <w:sz w:val="28"/>
          <w:szCs w:val="28"/>
        </w:rPr>
        <w:t>T</w:t>
      </w:r>
      <w:r w:rsidR="0035149D">
        <w:rPr>
          <w:sz w:val="28"/>
          <w:szCs w:val="28"/>
        </w:rPr>
        <w:t>uy nhiên,</w:t>
      </w:r>
      <w:r w:rsidR="00682134">
        <w:rPr>
          <w:sz w:val="28"/>
          <w:szCs w:val="28"/>
        </w:rPr>
        <w:t xml:space="preserve"> theo số liệu tổng hợp từ</w:t>
      </w:r>
      <w:r w:rsidR="0035149D">
        <w:rPr>
          <w:sz w:val="28"/>
          <w:szCs w:val="28"/>
        </w:rPr>
        <w:t xml:space="preserve"> </w:t>
      </w:r>
      <w:r w:rsidR="00682134">
        <w:rPr>
          <w:sz w:val="28"/>
          <w:szCs w:val="28"/>
        </w:rPr>
        <w:t xml:space="preserve">nguồn </w:t>
      </w:r>
      <w:r w:rsidR="0035149D">
        <w:rPr>
          <w:sz w:val="28"/>
          <w:szCs w:val="28"/>
        </w:rPr>
        <w:t>cơ sở dữ liệu quốc gia về dân cư số người từ</w:t>
      </w:r>
      <w:r w:rsidR="00682134">
        <w:rPr>
          <w:sz w:val="28"/>
          <w:szCs w:val="28"/>
        </w:rPr>
        <w:t xml:space="preserve"> đủ</w:t>
      </w:r>
      <w:r w:rsidR="0035149D">
        <w:rPr>
          <w:sz w:val="28"/>
          <w:szCs w:val="28"/>
        </w:rPr>
        <w:t xml:space="preserve"> 75 tuổi đến 80 tuổi hiện nay là 1,854</w:t>
      </w:r>
      <w:r w:rsidR="00682134">
        <w:rPr>
          <w:sz w:val="28"/>
          <w:szCs w:val="28"/>
        </w:rPr>
        <w:t xml:space="preserve"> triệu người.</w:t>
      </w:r>
      <w:r w:rsidR="0035149D">
        <w:rPr>
          <w:sz w:val="28"/>
          <w:szCs w:val="28"/>
        </w:rPr>
        <w:t xml:space="preserve"> </w:t>
      </w:r>
      <w:proofErr w:type="gramStart"/>
      <w:r w:rsidR="00682134">
        <w:rPr>
          <w:sz w:val="28"/>
          <w:szCs w:val="28"/>
        </w:rPr>
        <w:t>T</w:t>
      </w:r>
      <w:r w:rsidR="0035149D">
        <w:rPr>
          <w:sz w:val="28"/>
          <w:szCs w:val="28"/>
        </w:rPr>
        <w:t>rong đó</w:t>
      </w:r>
      <w:r w:rsidR="00682134">
        <w:rPr>
          <w:sz w:val="28"/>
          <w:szCs w:val="28"/>
        </w:rPr>
        <w:t>,</w:t>
      </w:r>
      <w:r w:rsidR="0035149D">
        <w:rPr>
          <w:sz w:val="28"/>
          <w:szCs w:val="28"/>
        </w:rPr>
        <w:t xml:space="preserve"> số đang hưởng lương hưu là 227.000 người, số đang hưởng </w:t>
      </w:r>
      <w:r w:rsidR="00682134">
        <w:rPr>
          <w:sz w:val="28"/>
          <w:szCs w:val="28"/>
        </w:rPr>
        <w:t xml:space="preserve">chế độ </w:t>
      </w:r>
      <w:r w:rsidR="0035149D">
        <w:rPr>
          <w:sz w:val="28"/>
          <w:szCs w:val="28"/>
        </w:rPr>
        <w:t xml:space="preserve">trợ cấp </w:t>
      </w:r>
      <w:r w:rsidR="00682134">
        <w:rPr>
          <w:sz w:val="28"/>
          <w:szCs w:val="28"/>
        </w:rPr>
        <w:t xml:space="preserve">xã hội đối với </w:t>
      </w:r>
      <w:r w:rsidR="0035149D">
        <w:rPr>
          <w:sz w:val="28"/>
          <w:szCs w:val="28"/>
        </w:rPr>
        <w:t>người khuyết tật</w:t>
      </w:r>
      <w:r w:rsidR="00682134">
        <w:rPr>
          <w:sz w:val="28"/>
          <w:szCs w:val="28"/>
        </w:rPr>
        <w:t xml:space="preserve"> là 120.000 người.</w:t>
      </w:r>
      <w:proofErr w:type="gramEnd"/>
      <w:r w:rsidR="0035149D">
        <w:rPr>
          <w:sz w:val="28"/>
          <w:szCs w:val="28"/>
        </w:rPr>
        <w:t xml:space="preserve"> </w:t>
      </w:r>
      <w:r w:rsidR="00682134">
        <w:rPr>
          <w:sz w:val="28"/>
          <w:szCs w:val="28"/>
        </w:rPr>
        <w:t>D</w:t>
      </w:r>
      <w:r w:rsidR="0035149D">
        <w:rPr>
          <w:sz w:val="28"/>
          <w:szCs w:val="28"/>
        </w:rPr>
        <w:t>o đó, số người trong độ tuổi từ</w:t>
      </w:r>
      <w:r w:rsidR="00682134">
        <w:rPr>
          <w:sz w:val="28"/>
          <w:szCs w:val="28"/>
        </w:rPr>
        <w:t xml:space="preserve"> đủ</w:t>
      </w:r>
      <w:r w:rsidR="0035149D">
        <w:rPr>
          <w:sz w:val="28"/>
          <w:szCs w:val="28"/>
        </w:rPr>
        <w:t xml:space="preserve"> 75 tuổi đến 80 tuổi </w:t>
      </w:r>
      <w:r w:rsidR="00682134">
        <w:rPr>
          <w:sz w:val="28"/>
          <w:szCs w:val="28"/>
        </w:rPr>
        <w:t>thuộc diện hưởng trợ cấp hưu trí xã hội theo quy định của Luật Bảo hiểm xã hội</w:t>
      </w:r>
      <w:r w:rsidR="0035149D">
        <w:rPr>
          <w:sz w:val="28"/>
          <w:szCs w:val="28"/>
        </w:rPr>
        <w:t xml:space="preserve"> ước tính khoảng 1,5 triệu người. </w:t>
      </w:r>
      <w:proofErr w:type="gramStart"/>
      <w:r w:rsidR="00682134">
        <w:rPr>
          <w:sz w:val="28"/>
          <w:szCs w:val="28"/>
        </w:rPr>
        <w:t>Với</w:t>
      </w:r>
      <w:r w:rsidR="0035149D">
        <w:rPr>
          <w:sz w:val="28"/>
          <w:szCs w:val="28"/>
        </w:rPr>
        <w:t xml:space="preserve"> mức trợ cấp hưu trí xã hội hằng tháng là 500.000 đồng/người</w:t>
      </w:r>
      <w:r w:rsidR="00682134">
        <w:rPr>
          <w:sz w:val="28"/>
          <w:szCs w:val="28"/>
        </w:rPr>
        <w:t>/tháng tổng kinh phí thực hiện 1 năm là 9.046 tỷ đồng.</w:t>
      </w:r>
      <w:proofErr w:type="gramEnd"/>
      <w:r w:rsidR="00682134">
        <w:rPr>
          <w:sz w:val="28"/>
          <w:szCs w:val="28"/>
        </w:rPr>
        <w:t xml:space="preserve"> Năm 2025 (thực hiện từ ngày 1/7/2025) kinh phí tăng thêm là 4.500 tỷ đồng. Ước tính tổng kinh phí </w:t>
      </w:r>
      <w:proofErr w:type="gramStart"/>
      <w:r w:rsidR="00682134">
        <w:rPr>
          <w:sz w:val="28"/>
          <w:szCs w:val="28"/>
        </w:rPr>
        <w:t xml:space="preserve">cả </w:t>
      </w:r>
      <w:r w:rsidR="0035149D">
        <w:rPr>
          <w:sz w:val="28"/>
          <w:szCs w:val="28"/>
        </w:rPr>
        <w:t xml:space="preserve"> </w:t>
      </w:r>
      <w:r w:rsidR="00421590" w:rsidRPr="00421590">
        <w:rPr>
          <w:sz w:val="28"/>
          <w:szCs w:val="28"/>
        </w:rPr>
        <w:t>giai</w:t>
      </w:r>
      <w:proofErr w:type="gramEnd"/>
      <w:r w:rsidR="00421590" w:rsidRPr="00421590">
        <w:rPr>
          <w:sz w:val="28"/>
          <w:szCs w:val="28"/>
        </w:rPr>
        <w:t xml:space="preserve"> đoạn 2025-2030 </w:t>
      </w:r>
      <w:r w:rsidR="00682134">
        <w:rPr>
          <w:sz w:val="28"/>
          <w:szCs w:val="28"/>
        </w:rPr>
        <w:t>là</w:t>
      </w:r>
      <w:r w:rsidR="00421590" w:rsidRPr="00421590">
        <w:rPr>
          <w:sz w:val="28"/>
          <w:szCs w:val="28"/>
        </w:rPr>
        <w:t xml:space="preserve"> </w:t>
      </w:r>
      <w:r w:rsidR="00682134">
        <w:rPr>
          <w:sz w:val="28"/>
          <w:szCs w:val="28"/>
        </w:rPr>
        <w:t>40.500</w:t>
      </w:r>
      <w:r w:rsidR="00421590" w:rsidRPr="00421590">
        <w:rPr>
          <w:sz w:val="28"/>
          <w:szCs w:val="28"/>
        </w:rPr>
        <w:t xml:space="preserve"> tỷ đồng</w:t>
      </w:r>
      <w:r w:rsidR="00421590">
        <w:rPr>
          <w:sz w:val="28"/>
          <w:szCs w:val="28"/>
        </w:rPr>
        <w:t>.</w:t>
      </w:r>
    </w:p>
    <w:p w:rsidR="00CB14C6" w:rsidRPr="00601B2B" w:rsidRDefault="00CB14C6" w:rsidP="005F6BE3">
      <w:pPr>
        <w:spacing w:before="120" w:after="120"/>
        <w:ind w:firstLine="720"/>
        <w:jc w:val="both"/>
        <w:rPr>
          <w:color w:val="000000" w:themeColor="text1"/>
          <w:sz w:val="28"/>
          <w:szCs w:val="28"/>
          <w:lang w:val="pt-BR"/>
        </w:rPr>
      </w:pPr>
      <w:r w:rsidRPr="00846388">
        <w:rPr>
          <w:bCs/>
          <w:color w:val="000000" w:themeColor="text1"/>
          <w:spacing w:val="-2"/>
          <w:sz w:val="28"/>
          <w:szCs w:val="28"/>
          <w:lang w:val="nl-NL"/>
        </w:rPr>
        <w:t xml:space="preserve">Đối với </w:t>
      </w:r>
      <w:r w:rsidRPr="00846388">
        <w:rPr>
          <w:bCs/>
          <w:color w:val="000000" w:themeColor="text1"/>
          <w:sz w:val="28"/>
          <w:szCs w:val="28"/>
          <w:lang w:val="nl-NL"/>
        </w:rPr>
        <w:t xml:space="preserve">người cao tuổi từ </w:t>
      </w:r>
      <w:r w:rsidR="00421590">
        <w:rPr>
          <w:bCs/>
          <w:color w:val="000000" w:themeColor="text1"/>
          <w:sz w:val="28"/>
          <w:szCs w:val="28"/>
          <w:lang w:val="nl-NL"/>
        </w:rPr>
        <w:t xml:space="preserve">đủ </w:t>
      </w:r>
      <w:r w:rsidRPr="00846388">
        <w:rPr>
          <w:bCs/>
          <w:color w:val="000000" w:themeColor="text1"/>
          <w:sz w:val="28"/>
          <w:szCs w:val="28"/>
          <w:lang w:val="nl-NL"/>
        </w:rPr>
        <w:t>75</w:t>
      </w:r>
      <w:r w:rsidRPr="00846388">
        <w:rPr>
          <w:color w:val="000000" w:themeColor="text1"/>
          <w:sz w:val="28"/>
          <w:szCs w:val="28"/>
          <w:lang w:val="pt-BR"/>
        </w:rPr>
        <w:t xml:space="preserve"> tuổi trở lên mà không có lương hưu, trợ cấp bảo hiểm xã hội hằng tháng khác việc hạ độ tuổi sẽ giúp người cao tuổi có khoản trợ cấp hằng tháng và được sử dụng thẻ bảo hiểm y tế dành cho người cao tuổi để khám chữa bệnh giúp hỗ trợ về kinh tế để cải thiện cuộc sống. </w:t>
      </w:r>
    </w:p>
    <w:p w:rsidR="0052304B" w:rsidRDefault="0052304B" w:rsidP="005F6BE3">
      <w:pPr>
        <w:spacing w:before="120" w:after="120"/>
        <w:ind w:firstLine="709"/>
        <w:jc w:val="both"/>
        <w:rPr>
          <w:b/>
          <w:i/>
          <w:sz w:val="28"/>
          <w:szCs w:val="28"/>
          <w:lang w:val="pt-BR"/>
        </w:rPr>
      </w:pPr>
      <w:r w:rsidRPr="0052304B">
        <w:rPr>
          <w:b/>
          <w:i/>
          <w:sz w:val="28"/>
          <w:szCs w:val="28"/>
          <w:lang w:val="pt-BR"/>
        </w:rPr>
        <w:t>1.5. Kiến nghị giải pháp lựa chọn</w:t>
      </w:r>
    </w:p>
    <w:p w:rsidR="0052304B" w:rsidRPr="0052304B" w:rsidRDefault="0052304B" w:rsidP="005F6BE3">
      <w:pPr>
        <w:spacing w:before="120" w:after="120"/>
        <w:ind w:firstLine="709"/>
        <w:jc w:val="both"/>
        <w:rPr>
          <w:b/>
          <w:i/>
          <w:sz w:val="28"/>
          <w:szCs w:val="28"/>
          <w:lang w:val="pt-BR"/>
        </w:rPr>
      </w:pPr>
      <w:r w:rsidRPr="00846388">
        <w:rPr>
          <w:sz w:val="28"/>
          <w:szCs w:val="28"/>
        </w:rPr>
        <w:t>Mức chuẩn trợ cấp hưu trí xã hội áp dụng từ ngày 01 tháng 7</w:t>
      </w:r>
      <w:r>
        <w:rPr>
          <w:sz w:val="28"/>
          <w:szCs w:val="28"/>
        </w:rPr>
        <w:t xml:space="preserve"> năm 2025 là 500.000 đồng/tháng </w:t>
      </w:r>
      <w:r w:rsidR="00666466">
        <w:rPr>
          <w:sz w:val="28"/>
          <w:szCs w:val="28"/>
        </w:rPr>
        <w:t>và hỗ trợ chi phí mai táng</w:t>
      </w:r>
      <w:r w:rsidR="00D0098B">
        <w:rPr>
          <w:sz w:val="28"/>
          <w:szCs w:val="28"/>
        </w:rPr>
        <w:t>, mai táng phí</w:t>
      </w:r>
      <w:r w:rsidR="00666466">
        <w:rPr>
          <w:sz w:val="28"/>
          <w:szCs w:val="28"/>
        </w:rPr>
        <w:t xml:space="preserve"> </w:t>
      </w:r>
      <w:r w:rsidR="00D0098B">
        <w:rPr>
          <w:sz w:val="28"/>
          <w:szCs w:val="28"/>
        </w:rPr>
        <w:t>với mức là 10.000.000 đồng</w:t>
      </w:r>
      <w:r w:rsidR="00666466">
        <w:rPr>
          <w:sz w:val="28"/>
          <w:szCs w:val="28"/>
        </w:rPr>
        <w:t xml:space="preserve"> </w:t>
      </w:r>
      <w:r>
        <w:rPr>
          <w:sz w:val="28"/>
          <w:szCs w:val="28"/>
        </w:rPr>
        <w:t>là phù hợp với</w:t>
      </w:r>
      <w:r w:rsidRPr="00846388">
        <w:rPr>
          <w:sz w:val="28"/>
          <w:szCs w:val="28"/>
        </w:rPr>
        <w:t xml:space="preserve"> điều kiện kinh tế - xã hội, khả năng cân đối ngân sách nhà nước,</w:t>
      </w:r>
      <w:r>
        <w:rPr>
          <w:sz w:val="28"/>
          <w:szCs w:val="28"/>
        </w:rPr>
        <w:t xml:space="preserve"> huy động các nguồn lực xã hội và </w:t>
      </w:r>
      <w:r w:rsidR="00F83A94">
        <w:rPr>
          <w:sz w:val="28"/>
          <w:szCs w:val="28"/>
        </w:rPr>
        <w:t xml:space="preserve">kế thừa, </w:t>
      </w:r>
      <w:r>
        <w:rPr>
          <w:sz w:val="28"/>
          <w:szCs w:val="28"/>
        </w:rPr>
        <w:t xml:space="preserve">phù hợp với hệ thống chính sách về trợ giúp xã hội. </w:t>
      </w:r>
      <w:r w:rsidR="00344DCA">
        <w:rPr>
          <w:sz w:val="28"/>
          <w:szCs w:val="28"/>
        </w:rPr>
        <w:t xml:space="preserve">Đây cũng là mức theo đề xuất trong phương án chính sách khi Chính phủ trình Quốc hội thông qua Luật Bảo hiểm xã hội số </w:t>
      </w:r>
      <w:r w:rsidR="00344DCA" w:rsidRPr="00344DCA">
        <w:rPr>
          <w:color w:val="000000"/>
          <w:sz w:val="28"/>
          <w:szCs w:val="28"/>
          <w:shd w:val="clear" w:color="auto" w:fill="FFFFFF"/>
        </w:rPr>
        <w:t>41/2024/QH15</w:t>
      </w:r>
      <w:r w:rsidR="00344DCA" w:rsidRPr="00344DCA">
        <w:rPr>
          <w:rFonts w:ascii="Arial" w:hAnsi="Arial" w:cs="Arial"/>
          <w:i/>
          <w:iCs/>
          <w:color w:val="000000"/>
          <w:sz w:val="18"/>
          <w:szCs w:val="18"/>
          <w:shd w:val="clear" w:color="auto" w:fill="FFFFFF"/>
        </w:rPr>
        <w:t xml:space="preserve"> </w:t>
      </w:r>
      <w:r w:rsidR="00344DCA" w:rsidRPr="00344DCA">
        <w:rPr>
          <w:iCs/>
          <w:color w:val="000000"/>
          <w:sz w:val="28"/>
          <w:szCs w:val="28"/>
          <w:shd w:val="clear" w:color="auto" w:fill="FFFFFF"/>
        </w:rPr>
        <w:t>ngày </w:t>
      </w:r>
      <w:r w:rsidR="00344DCA" w:rsidRPr="00344DCA">
        <w:rPr>
          <w:iCs/>
          <w:color w:val="000000"/>
          <w:sz w:val="28"/>
          <w:szCs w:val="28"/>
          <w:shd w:val="clear" w:color="auto" w:fill="FFFFFF"/>
          <w:lang w:val="af-ZA"/>
        </w:rPr>
        <w:t>29</w:t>
      </w:r>
      <w:r w:rsidR="00344DCA" w:rsidRPr="00344DCA">
        <w:rPr>
          <w:iCs/>
          <w:color w:val="000000"/>
          <w:sz w:val="28"/>
          <w:szCs w:val="28"/>
          <w:shd w:val="clear" w:color="auto" w:fill="FFFFFF"/>
        </w:rPr>
        <w:t> tháng</w:t>
      </w:r>
      <w:r w:rsidR="00344DCA" w:rsidRPr="00344DCA">
        <w:rPr>
          <w:iCs/>
          <w:color w:val="000000"/>
          <w:sz w:val="28"/>
          <w:szCs w:val="28"/>
          <w:shd w:val="clear" w:color="auto" w:fill="FFFFFF"/>
          <w:lang w:val="af-ZA"/>
        </w:rPr>
        <w:t> 6</w:t>
      </w:r>
      <w:r w:rsidR="00344DCA" w:rsidRPr="00344DCA">
        <w:rPr>
          <w:iCs/>
          <w:color w:val="000000"/>
          <w:sz w:val="28"/>
          <w:szCs w:val="28"/>
          <w:shd w:val="clear" w:color="auto" w:fill="FFFFFF"/>
        </w:rPr>
        <w:t> năm 2024</w:t>
      </w:r>
      <w:r w:rsidR="00344DCA">
        <w:rPr>
          <w:iCs/>
          <w:color w:val="000000"/>
          <w:sz w:val="28"/>
          <w:szCs w:val="28"/>
          <w:shd w:val="clear" w:color="auto" w:fill="FFFFFF"/>
        </w:rPr>
        <w:t xml:space="preserve"> (</w:t>
      </w:r>
      <w:r w:rsidR="00344DCA">
        <w:rPr>
          <w:sz w:val="28"/>
          <w:szCs w:val="28"/>
        </w:rPr>
        <w:t>Báo cáo số 147/BC-LĐTBXH ngày 9/10/2023 của Bộ Lao động -Thương binh và Xã hội đánh giá tác động bổ sung về nguồn Ngân sách Nhà nước và Quỹ Bảo hiểm xã hội).</w:t>
      </w:r>
    </w:p>
    <w:p w:rsidR="0006060E" w:rsidRDefault="00666466" w:rsidP="005F6BE3">
      <w:pPr>
        <w:spacing w:before="120" w:after="120"/>
        <w:ind w:firstLine="720"/>
        <w:jc w:val="both"/>
        <w:rPr>
          <w:b/>
          <w:bCs/>
          <w:sz w:val="28"/>
          <w:szCs w:val="28"/>
        </w:rPr>
      </w:pPr>
      <w:r>
        <w:rPr>
          <w:b/>
          <w:bCs/>
          <w:sz w:val="28"/>
          <w:szCs w:val="28"/>
        </w:rPr>
        <w:t>2</w:t>
      </w:r>
      <w:r w:rsidR="0006060E" w:rsidRPr="005F0B99">
        <w:rPr>
          <w:b/>
          <w:bCs/>
          <w:sz w:val="28"/>
          <w:szCs w:val="28"/>
        </w:rPr>
        <w:t xml:space="preserve">. </w:t>
      </w:r>
      <w:r w:rsidR="00601B2B">
        <w:rPr>
          <w:b/>
          <w:bCs/>
          <w:sz w:val="28"/>
          <w:szCs w:val="28"/>
        </w:rPr>
        <w:t xml:space="preserve">Chính sách </w:t>
      </w:r>
      <w:r>
        <w:rPr>
          <w:b/>
          <w:bCs/>
          <w:sz w:val="28"/>
          <w:szCs w:val="28"/>
        </w:rPr>
        <w:t>2</w:t>
      </w:r>
      <w:r w:rsidR="00601B2B">
        <w:rPr>
          <w:b/>
          <w:bCs/>
          <w:sz w:val="28"/>
          <w:szCs w:val="28"/>
        </w:rPr>
        <w:t xml:space="preserve">: </w:t>
      </w:r>
      <w:r>
        <w:rPr>
          <w:b/>
          <w:bCs/>
          <w:sz w:val="28"/>
          <w:szCs w:val="28"/>
        </w:rPr>
        <w:t xml:space="preserve">Trình tự thực hiện trợ cấp hưu trí xã hội </w:t>
      </w:r>
    </w:p>
    <w:p w:rsidR="0006060E" w:rsidRDefault="00EA2BBE" w:rsidP="005F6BE3">
      <w:pPr>
        <w:spacing w:before="120" w:after="120"/>
        <w:ind w:firstLine="720"/>
        <w:jc w:val="both"/>
        <w:rPr>
          <w:b/>
          <w:i/>
          <w:sz w:val="28"/>
          <w:szCs w:val="28"/>
        </w:rPr>
      </w:pPr>
      <w:r>
        <w:rPr>
          <w:b/>
          <w:i/>
          <w:sz w:val="28"/>
          <w:szCs w:val="28"/>
        </w:rPr>
        <w:t>2</w:t>
      </w:r>
      <w:r w:rsidR="00601B2B">
        <w:rPr>
          <w:b/>
          <w:i/>
          <w:sz w:val="28"/>
          <w:szCs w:val="28"/>
        </w:rPr>
        <w:t xml:space="preserve">.1. </w:t>
      </w:r>
      <w:r w:rsidR="0006060E" w:rsidRPr="00D64505">
        <w:rPr>
          <w:b/>
          <w:i/>
          <w:sz w:val="28"/>
          <w:szCs w:val="28"/>
        </w:rPr>
        <w:t>Xác định vấn đề</w:t>
      </w:r>
    </w:p>
    <w:p w:rsidR="00550C20" w:rsidRPr="00587620" w:rsidRDefault="00587620" w:rsidP="005F6BE3">
      <w:pPr>
        <w:spacing w:before="120" w:after="120"/>
        <w:ind w:firstLine="720"/>
        <w:jc w:val="both"/>
        <w:rPr>
          <w:sz w:val="28"/>
          <w:szCs w:val="28"/>
        </w:rPr>
      </w:pPr>
      <w:proofErr w:type="gramStart"/>
      <w:r w:rsidRPr="00587620">
        <w:rPr>
          <w:sz w:val="28"/>
          <w:szCs w:val="28"/>
        </w:rPr>
        <w:t>Khoản 4 Điều 22 Luật BHXH giao Chính phủ quy định trình tự thủ tục thực hiện trợ cấp hưu trí xã hội</w:t>
      </w:r>
      <w:r w:rsidR="00CF34D1">
        <w:rPr>
          <w:sz w:val="28"/>
          <w:szCs w:val="28"/>
        </w:rPr>
        <w:t>.</w:t>
      </w:r>
      <w:proofErr w:type="gramEnd"/>
    </w:p>
    <w:p w:rsidR="0006060E" w:rsidRPr="00D64505" w:rsidRDefault="00EA2BBE" w:rsidP="005F6BE3">
      <w:pPr>
        <w:spacing w:before="120" w:after="120"/>
        <w:ind w:firstLine="720"/>
        <w:jc w:val="both"/>
        <w:rPr>
          <w:b/>
          <w:i/>
          <w:sz w:val="28"/>
          <w:szCs w:val="28"/>
        </w:rPr>
      </w:pPr>
      <w:r>
        <w:rPr>
          <w:b/>
          <w:i/>
          <w:sz w:val="28"/>
          <w:szCs w:val="28"/>
        </w:rPr>
        <w:t>2</w:t>
      </w:r>
      <w:r w:rsidR="00601B2B">
        <w:rPr>
          <w:b/>
          <w:i/>
          <w:sz w:val="28"/>
          <w:szCs w:val="28"/>
        </w:rPr>
        <w:t>.2.</w:t>
      </w:r>
      <w:r w:rsidR="0006060E" w:rsidRPr="00D64505">
        <w:rPr>
          <w:b/>
          <w:i/>
          <w:sz w:val="28"/>
          <w:szCs w:val="28"/>
        </w:rPr>
        <w:t xml:space="preserve"> Mục tiêu ban hành chính sách</w:t>
      </w:r>
    </w:p>
    <w:p w:rsidR="0006060E" w:rsidRPr="00DF483D" w:rsidRDefault="0006060E" w:rsidP="005F6BE3">
      <w:pPr>
        <w:spacing w:before="120" w:after="120"/>
        <w:ind w:firstLine="720"/>
        <w:jc w:val="both"/>
        <w:rPr>
          <w:bCs/>
          <w:sz w:val="28"/>
          <w:szCs w:val="28"/>
        </w:rPr>
      </w:pPr>
      <w:proofErr w:type="gramStart"/>
      <w:r w:rsidRPr="00DF483D">
        <w:rPr>
          <w:bCs/>
          <w:sz w:val="28"/>
          <w:szCs w:val="28"/>
        </w:rPr>
        <w:t xml:space="preserve">Quy định </w:t>
      </w:r>
      <w:r>
        <w:rPr>
          <w:bCs/>
          <w:sz w:val="28"/>
          <w:szCs w:val="28"/>
        </w:rPr>
        <w:t xml:space="preserve">cụ thể về </w:t>
      </w:r>
      <w:r w:rsidR="00F16950">
        <w:rPr>
          <w:bCs/>
          <w:sz w:val="28"/>
          <w:szCs w:val="28"/>
        </w:rPr>
        <w:t>trình tự thực hiện trợ cấp hưu trí xã hội</w:t>
      </w:r>
      <w:r>
        <w:rPr>
          <w:bCs/>
          <w:sz w:val="28"/>
          <w:szCs w:val="28"/>
        </w:rPr>
        <w:t xml:space="preserve"> </w:t>
      </w:r>
      <w:r w:rsidR="00257A5A" w:rsidRPr="00113C7A">
        <w:rPr>
          <w:color w:val="000000" w:themeColor="text1"/>
          <w:sz w:val="28"/>
          <w:szCs w:val="28"/>
          <w:lang w:val="nl-NL"/>
        </w:rPr>
        <w:t>kế thừa quy định hiện hành về thủ tục hành chính đề nghị hưởng trợ cấp xã hội đối với người cao tuổi</w:t>
      </w:r>
      <w:r w:rsidR="00257A5A">
        <w:rPr>
          <w:color w:val="000000" w:themeColor="text1"/>
          <w:sz w:val="28"/>
          <w:szCs w:val="28"/>
          <w:lang w:val="nl-NL"/>
        </w:rPr>
        <w:t xml:space="preserve"> quy định tại Nghị định số 20/2021/NĐ-CP.</w:t>
      </w:r>
      <w:proofErr w:type="gramEnd"/>
    </w:p>
    <w:p w:rsidR="0006060E" w:rsidRDefault="00EA2BBE" w:rsidP="005F6BE3">
      <w:pPr>
        <w:spacing w:before="120" w:after="120"/>
        <w:ind w:firstLine="720"/>
        <w:jc w:val="both"/>
        <w:rPr>
          <w:b/>
          <w:bCs/>
          <w:i/>
          <w:sz w:val="28"/>
          <w:szCs w:val="28"/>
        </w:rPr>
      </w:pPr>
      <w:r>
        <w:rPr>
          <w:b/>
          <w:bCs/>
          <w:i/>
          <w:sz w:val="28"/>
          <w:szCs w:val="28"/>
        </w:rPr>
        <w:t>2</w:t>
      </w:r>
      <w:r w:rsidR="00601B2B">
        <w:rPr>
          <w:b/>
          <w:bCs/>
          <w:i/>
          <w:sz w:val="28"/>
          <w:szCs w:val="28"/>
        </w:rPr>
        <w:t>.3</w:t>
      </w:r>
      <w:r>
        <w:rPr>
          <w:b/>
          <w:bCs/>
          <w:i/>
          <w:sz w:val="28"/>
          <w:szCs w:val="28"/>
        </w:rPr>
        <w:t>.</w:t>
      </w:r>
      <w:r w:rsidR="0006060E" w:rsidRPr="00D64505">
        <w:rPr>
          <w:b/>
          <w:bCs/>
          <w:i/>
          <w:sz w:val="28"/>
          <w:szCs w:val="28"/>
        </w:rPr>
        <w:t xml:space="preserve"> Đề xuất phương án</w:t>
      </w:r>
    </w:p>
    <w:p w:rsidR="00113C7A" w:rsidRDefault="00113C7A" w:rsidP="005F6BE3">
      <w:pPr>
        <w:spacing w:before="120" w:after="120"/>
        <w:ind w:firstLine="720"/>
        <w:jc w:val="both"/>
        <w:rPr>
          <w:sz w:val="28"/>
          <w:szCs w:val="28"/>
        </w:rPr>
      </w:pPr>
      <w:r w:rsidRPr="00113C7A">
        <w:rPr>
          <w:color w:val="000000"/>
          <w:sz w:val="28"/>
          <w:szCs w:val="28"/>
        </w:rPr>
        <w:t xml:space="preserve">Trình tự, thủ tục thực hiện, điều chỉnh, thôi hưởng trợ cấp hưu trí xã hội hằng tháng được thực hiện theo trình tự, thủ tục quy định tại Điều 8 Nghị định số 20/2021/NĐ-CP ngày 15 tháng 3 năm 2024 của Chính phủ (sau đây gọi là </w:t>
      </w:r>
      <w:r w:rsidRPr="00113C7A">
        <w:rPr>
          <w:color w:val="000000"/>
          <w:sz w:val="28"/>
          <w:szCs w:val="28"/>
        </w:rPr>
        <w:lastRenderedPageBreak/>
        <w:t>Nghị định số 20/2021/NĐ-CP), trong đó cụm từ “trợ cấp xã hội hằng tháng” được thay thế bằng cụm từ “trợ cấp hưu trí xã hội hằng tháng”.</w:t>
      </w:r>
      <w:r w:rsidRPr="00113C7A">
        <w:rPr>
          <w:sz w:val="28"/>
          <w:szCs w:val="28"/>
        </w:rPr>
        <w:t xml:space="preserve"> </w:t>
      </w:r>
    </w:p>
    <w:p w:rsidR="00257A5A" w:rsidRDefault="00113C7A" w:rsidP="005F6BE3">
      <w:pPr>
        <w:spacing w:before="120" w:after="120"/>
        <w:ind w:firstLine="720"/>
        <w:jc w:val="both"/>
        <w:rPr>
          <w:sz w:val="28"/>
          <w:szCs w:val="28"/>
        </w:rPr>
      </w:pPr>
      <w:r w:rsidRPr="00113C7A">
        <w:rPr>
          <w:color w:val="000000"/>
          <w:sz w:val="28"/>
          <w:szCs w:val="28"/>
        </w:rPr>
        <w:t xml:space="preserve">Đối tượng khi đề nghị hưởng trợ cấp hưu trí xã hội có văn bản </w:t>
      </w:r>
      <w:proofErr w:type="gramStart"/>
      <w:r w:rsidRPr="00113C7A">
        <w:rPr>
          <w:color w:val="000000"/>
          <w:sz w:val="28"/>
          <w:szCs w:val="28"/>
        </w:rPr>
        <w:t>theo</w:t>
      </w:r>
      <w:proofErr w:type="gramEnd"/>
      <w:r w:rsidRPr="00113C7A">
        <w:rPr>
          <w:color w:val="000000"/>
          <w:sz w:val="28"/>
          <w:szCs w:val="28"/>
        </w:rPr>
        <w:t xml:space="preserve"> mẫu ban hành kèm theo Nghị định này.</w:t>
      </w:r>
    </w:p>
    <w:p w:rsidR="00113C7A" w:rsidRDefault="00113C7A" w:rsidP="005F6BE3">
      <w:pPr>
        <w:spacing w:before="120" w:after="120"/>
        <w:ind w:firstLine="720"/>
        <w:jc w:val="both"/>
        <w:rPr>
          <w:sz w:val="28"/>
          <w:szCs w:val="28"/>
        </w:rPr>
      </w:pPr>
      <w:r w:rsidRPr="00113C7A">
        <w:rPr>
          <w:color w:val="000000"/>
          <w:sz w:val="28"/>
          <w:szCs w:val="28"/>
        </w:rPr>
        <w:t>Trình tự thực hiện hỗ trợ chi phí mai táng</w:t>
      </w:r>
      <w:r w:rsidR="00257A5A">
        <w:rPr>
          <w:color w:val="000000"/>
          <w:sz w:val="28"/>
          <w:szCs w:val="28"/>
        </w:rPr>
        <w:t xml:space="preserve">: </w:t>
      </w:r>
      <w:r w:rsidRPr="00113C7A">
        <w:rPr>
          <w:color w:val="000000"/>
          <w:sz w:val="28"/>
          <w:szCs w:val="28"/>
        </w:rPr>
        <w:t xml:space="preserve">Đối với trường hợp đề nghị hỗ trợ chi phí mai táng qua dịch vụ công liên thông thì thực hiện theo quy định tại các Điều 11, 12, 13, 14 và 15 Nghị định số 63/2024/NĐ-CP ngày 10 tháng 6 năm 2024 của Chính phủ 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 Đối với trường hợp khác thực hiện </w:t>
      </w:r>
      <w:proofErr w:type="gramStart"/>
      <w:r w:rsidRPr="00113C7A">
        <w:rPr>
          <w:color w:val="000000"/>
          <w:sz w:val="28"/>
          <w:szCs w:val="28"/>
        </w:rPr>
        <w:t>theo</w:t>
      </w:r>
      <w:proofErr w:type="gramEnd"/>
      <w:r w:rsidRPr="00113C7A">
        <w:rPr>
          <w:color w:val="000000"/>
          <w:sz w:val="28"/>
          <w:szCs w:val="28"/>
        </w:rPr>
        <w:t xml:space="preserve"> quy định tại các khoản 3 và 4 Điều 11 Nghị định số 20/2021/NĐ-CP.</w:t>
      </w:r>
    </w:p>
    <w:p w:rsidR="00113C7A" w:rsidRDefault="00EA2BBE" w:rsidP="005F6BE3">
      <w:pPr>
        <w:spacing w:before="120" w:after="120"/>
        <w:ind w:firstLine="720"/>
        <w:jc w:val="both"/>
        <w:rPr>
          <w:b/>
          <w:i/>
          <w:iCs/>
          <w:sz w:val="28"/>
          <w:szCs w:val="28"/>
        </w:rPr>
      </w:pPr>
      <w:r>
        <w:rPr>
          <w:b/>
          <w:bCs/>
          <w:i/>
          <w:sz w:val="28"/>
          <w:szCs w:val="28"/>
        </w:rPr>
        <w:t>2</w:t>
      </w:r>
      <w:r w:rsidR="00601B2B">
        <w:rPr>
          <w:b/>
          <w:bCs/>
          <w:i/>
          <w:sz w:val="28"/>
          <w:szCs w:val="28"/>
        </w:rPr>
        <w:t>.4.</w:t>
      </w:r>
      <w:r w:rsidR="0006060E" w:rsidRPr="00D64505">
        <w:rPr>
          <w:b/>
          <w:bCs/>
          <w:i/>
          <w:sz w:val="28"/>
          <w:szCs w:val="28"/>
        </w:rPr>
        <w:t xml:space="preserve"> </w:t>
      </w:r>
      <w:r w:rsidR="0006060E">
        <w:rPr>
          <w:b/>
          <w:i/>
          <w:iCs/>
          <w:sz w:val="28"/>
          <w:szCs w:val="28"/>
        </w:rPr>
        <w:t>Đánh giá tác động</w:t>
      </w:r>
    </w:p>
    <w:p w:rsidR="00113C7A" w:rsidRPr="00113C7A" w:rsidRDefault="00CF34D1" w:rsidP="005F6BE3">
      <w:pPr>
        <w:spacing w:before="120" w:after="120"/>
        <w:ind w:firstLine="720"/>
        <w:jc w:val="both"/>
        <w:rPr>
          <w:b/>
          <w:i/>
          <w:iCs/>
          <w:sz w:val="28"/>
          <w:szCs w:val="28"/>
        </w:rPr>
      </w:pPr>
      <w:r>
        <w:rPr>
          <w:color w:val="000000" w:themeColor="text1"/>
          <w:sz w:val="28"/>
          <w:szCs w:val="28"/>
          <w:lang w:val="nl-NL"/>
        </w:rPr>
        <w:t>Theo quy định tại Điều 21 Luật BHXH người cao tuổi từ 75 tuổi trở lên không có lương hưu trợ cấp bảo hiểm xã hội được hưởng trợ cấp hưu trí xã hội do đó sẽ phát sinh thủ tục tục hành chính đối với nhóm đối tượng này. Đối với nhóm người cao tuổi từ 80 tuổi trở lên d</w:t>
      </w:r>
      <w:r w:rsidR="00113C7A" w:rsidRPr="00113C7A">
        <w:rPr>
          <w:color w:val="000000" w:themeColor="text1"/>
          <w:sz w:val="28"/>
          <w:szCs w:val="28"/>
          <w:lang w:val="nl-NL"/>
        </w:rPr>
        <w:t xml:space="preserve">o kế thừa quy định hiện hành về thủ tục hành chính </w:t>
      </w:r>
      <w:r w:rsidR="00113C7A">
        <w:rPr>
          <w:color w:val="000000" w:themeColor="text1"/>
          <w:sz w:val="28"/>
          <w:szCs w:val="28"/>
          <w:lang w:val="nl-NL"/>
        </w:rPr>
        <w:t xml:space="preserve">quy định tại Nghị định số 20/2021/NĐ-CP </w:t>
      </w:r>
      <w:r>
        <w:rPr>
          <w:color w:val="000000" w:themeColor="text1"/>
          <w:sz w:val="28"/>
          <w:szCs w:val="28"/>
          <w:lang w:val="pt-BR"/>
        </w:rPr>
        <w:t>nên không phát sinh thủ tục hành chính đối với nhóm này.</w:t>
      </w:r>
    </w:p>
    <w:p w:rsidR="0006060E" w:rsidRDefault="00EA2BBE" w:rsidP="005F6BE3">
      <w:pPr>
        <w:spacing w:before="120" w:after="120"/>
        <w:ind w:firstLine="720"/>
        <w:jc w:val="both"/>
        <w:rPr>
          <w:b/>
          <w:i/>
          <w:iCs/>
          <w:sz w:val="28"/>
          <w:szCs w:val="28"/>
        </w:rPr>
      </w:pPr>
      <w:r>
        <w:rPr>
          <w:b/>
          <w:i/>
          <w:iCs/>
          <w:sz w:val="28"/>
          <w:szCs w:val="28"/>
        </w:rPr>
        <w:t>2</w:t>
      </w:r>
      <w:r w:rsidR="008A0AA9">
        <w:rPr>
          <w:b/>
          <w:i/>
          <w:iCs/>
          <w:sz w:val="28"/>
          <w:szCs w:val="28"/>
        </w:rPr>
        <w:t>.5 Kiến nghị giải pháp lựa chọn</w:t>
      </w:r>
      <w:r w:rsidR="0006060E" w:rsidRPr="00D64505">
        <w:rPr>
          <w:b/>
          <w:i/>
          <w:iCs/>
          <w:sz w:val="28"/>
          <w:szCs w:val="28"/>
        </w:rPr>
        <w:t xml:space="preserve"> </w:t>
      </w:r>
    </w:p>
    <w:p w:rsidR="0006060E" w:rsidRPr="005F6BE3" w:rsidRDefault="0006060E" w:rsidP="005F6BE3">
      <w:pPr>
        <w:spacing w:before="120" w:after="120"/>
        <w:ind w:firstLine="720"/>
        <w:jc w:val="both"/>
        <w:rPr>
          <w:spacing w:val="-4"/>
          <w:sz w:val="28"/>
          <w:szCs w:val="28"/>
        </w:rPr>
      </w:pPr>
      <w:r w:rsidRPr="005F6BE3">
        <w:rPr>
          <w:spacing w:val="-4"/>
          <w:sz w:val="28"/>
          <w:szCs w:val="28"/>
        </w:rPr>
        <w:t>Qua phân tích, nhận định t</w:t>
      </w:r>
      <w:r w:rsidR="0097575A" w:rsidRPr="005F6BE3">
        <w:rPr>
          <w:spacing w:val="-4"/>
          <w:sz w:val="28"/>
          <w:szCs w:val="28"/>
        </w:rPr>
        <w:t xml:space="preserve">rên có thể nhận thấy Phương </w:t>
      </w:r>
      <w:proofErr w:type="gramStart"/>
      <w:r w:rsidR="0097575A" w:rsidRPr="005F6BE3">
        <w:rPr>
          <w:spacing w:val="-4"/>
          <w:sz w:val="28"/>
          <w:szCs w:val="28"/>
        </w:rPr>
        <w:t>án</w:t>
      </w:r>
      <w:proofErr w:type="gramEnd"/>
      <w:r w:rsidR="0097575A" w:rsidRPr="005F6BE3">
        <w:rPr>
          <w:spacing w:val="-4"/>
          <w:sz w:val="28"/>
          <w:szCs w:val="28"/>
        </w:rPr>
        <w:t xml:space="preserve"> này</w:t>
      </w:r>
      <w:r w:rsidRPr="005F6BE3">
        <w:rPr>
          <w:spacing w:val="-4"/>
          <w:sz w:val="28"/>
          <w:szCs w:val="28"/>
        </w:rPr>
        <w:t xml:space="preserve"> là khả thi cho việc tổ chức triển khai tại địa phương, tiết kiện chi phí trong điều kiện hiện nay.</w:t>
      </w:r>
    </w:p>
    <w:p w:rsidR="008A0AA9" w:rsidRDefault="0006060E" w:rsidP="005F6BE3">
      <w:pPr>
        <w:spacing w:before="120" w:after="120"/>
        <w:ind w:firstLine="720"/>
        <w:jc w:val="both"/>
        <w:rPr>
          <w:color w:val="000000"/>
          <w:sz w:val="28"/>
          <w:szCs w:val="28"/>
          <w:lang w:val="it-IT"/>
        </w:rPr>
      </w:pPr>
      <w:r>
        <w:rPr>
          <w:b/>
          <w:color w:val="000000"/>
          <w:sz w:val="28"/>
          <w:szCs w:val="28"/>
          <w:lang w:val="it-IT"/>
        </w:rPr>
        <w:t>III</w:t>
      </w:r>
      <w:r w:rsidRPr="00205C47">
        <w:rPr>
          <w:b/>
          <w:color w:val="000000"/>
          <w:sz w:val="28"/>
          <w:szCs w:val="28"/>
          <w:lang w:val="it-IT"/>
        </w:rPr>
        <w:t xml:space="preserve">. </w:t>
      </w:r>
      <w:r w:rsidR="008A0AA9">
        <w:rPr>
          <w:b/>
          <w:color w:val="000000"/>
          <w:sz w:val="28"/>
          <w:szCs w:val="28"/>
          <w:lang w:val="it-IT"/>
        </w:rPr>
        <w:t>Ý KIẾN THAM VẤN</w:t>
      </w:r>
    </w:p>
    <w:p w:rsidR="008A0AA9" w:rsidRPr="008E2EEE" w:rsidRDefault="008A0AA9" w:rsidP="005F6BE3">
      <w:pPr>
        <w:spacing w:before="120" w:after="120"/>
        <w:ind w:firstLine="720"/>
        <w:jc w:val="both"/>
        <w:rPr>
          <w:color w:val="000000"/>
          <w:spacing w:val="-2"/>
          <w:sz w:val="28"/>
          <w:szCs w:val="28"/>
          <w:lang w:val="it-IT"/>
        </w:rPr>
      </w:pPr>
      <w:r w:rsidRPr="008E2EEE">
        <w:rPr>
          <w:color w:val="000000"/>
          <w:spacing w:val="-2"/>
          <w:sz w:val="28"/>
          <w:szCs w:val="28"/>
          <w:lang w:val="it-IT"/>
        </w:rPr>
        <w:t>Báo cáo đánh giá tác động của chính sách đã trình bày một cách hợp lý các tác động về kinh tế, tác động về xã hội, tác động về giới, tác động của thủ tục hành chính, tác động đối với hệ thống pháp luật; những tác động tích cực và tiêu cực của các giải pháp đề xuất để giải quyết vấn đề. Trên cơ sở các bằng chứng đưa ra, kiến nghị giải pháp lựa chọn là giải pháp hiệu quả và hữu hiệu nhất.</w:t>
      </w:r>
    </w:p>
    <w:p w:rsidR="0006060E" w:rsidRPr="008A0AA9" w:rsidRDefault="008A0AA9" w:rsidP="005F6BE3">
      <w:pPr>
        <w:spacing w:before="120" w:after="120"/>
        <w:ind w:firstLine="720"/>
        <w:jc w:val="both"/>
        <w:rPr>
          <w:color w:val="000000"/>
          <w:sz w:val="28"/>
          <w:szCs w:val="28"/>
          <w:lang w:val="it-IT"/>
        </w:rPr>
      </w:pPr>
      <w:r w:rsidRPr="00205C47">
        <w:rPr>
          <w:color w:val="000000"/>
          <w:sz w:val="28"/>
          <w:szCs w:val="28"/>
          <w:lang w:val="it-IT"/>
        </w:rPr>
        <w:t xml:space="preserve">Kết quả của việc đánh giá tác động chính sách được phân tích và trình bày theo từng phương án, nhưng điều này không có nghĩa là các chính sách/vấn đề được đánh giá trên không có mối liên hệ với nhau. Trên thực tế, lợi ích của các phương án đều dựa trên giả thiết rằng đã lựa chọn các phương án tốt nhất cho các vấn đề khác nhau. Việc lựa chọn các phương án có mối quan hệ lôgic và tương hỗ này sẽ đem lại những kết quả khả quan </w:t>
      </w:r>
      <w:r>
        <w:rPr>
          <w:color w:val="000000"/>
          <w:sz w:val="28"/>
          <w:szCs w:val="28"/>
          <w:lang w:val="it-IT"/>
        </w:rPr>
        <w:t xml:space="preserve">nhất cho Nhà nước </w:t>
      </w:r>
      <w:r w:rsidRPr="00205C47">
        <w:rPr>
          <w:color w:val="000000"/>
          <w:sz w:val="28"/>
          <w:szCs w:val="28"/>
          <w:lang w:val="it-IT"/>
        </w:rPr>
        <w:t xml:space="preserve">và người dân nói chung. </w:t>
      </w:r>
    </w:p>
    <w:p w:rsidR="0006060E" w:rsidRPr="0097575A" w:rsidRDefault="0006060E" w:rsidP="005F6BE3">
      <w:pPr>
        <w:spacing w:before="120" w:after="120"/>
        <w:ind w:firstLine="720"/>
        <w:jc w:val="both"/>
        <w:rPr>
          <w:rFonts w:eastAsia="Calibri"/>
          <w:color w:val="000000"/>
          <w:sz w:val="28"/>
          <w:szCs w:val="28"/>
          <w:lang w:val="pt-BR"/>
        </w:rPr>
      </w:pPr>
      <w:r w:rsidRPr="0097575A">
        <w:rPr>
          <w:color w:val="000000"/>
          <w:sz w:val="28"/>
          <w:szCs w:val="28"/>
          <w:lang w:val="it-IT"/>
        </w:rPr>
        <w:t>Trên đây Báo cáo đánh giá tác động của chính sách trong đề nghị xây dựng Nghị định</w:t>
      </w:r>
      <w:r w:rsidR="0097575A" w:rsidRPr="0097575A">
        <w:rPr>
          <w:color w:val="000000"/>
          <w:sz w:val="28"/>
          <w:szCs w:val="28"/>
          <w:lang w:val="it-IT"/>
        </w:rPr>
        <w:t xml:space="preserve"> </w:t>
      </w:r>
      <w:r w:rsidR="0097575A" w:rsidRPr="0097575A">
        <w:rPr>
          <w:sz w:val="28"/>
          <w:szCs w:val="28"/>
        </w:rPr>
        <w:t>quy định chi tiết và hướng dẫn thi hành một số điều của Luật Bảo hiểm xã hội về trợ cấp hưu trí xã hội</w:t>
      </w:r>
      <w:r w:rsidRPr="0097575A">
        <w:rPr>
          <w:color w:val="000000"/>
          <w:sz w:val="28"/>
          <w:szCs w:val="28"/>
          <w:lang w:val="it-IT"/>
        </w:rPr>
        <w:t>, Bộ Lao động - Thương binh và Xã hội xin trình Chính phủ./.</w:t>
      </w:r>
    </w:p>
    <w:p w:rsidR="0006060E" w:rsidRDefault="0006060E" w:rsidP="0097575A">
      <w:pPr>
        <w:ind w:firstLine="720"/>
        <w:jc w:val="both"/>
        <w:rPr>
          <w:sz w:val="28"/>
          <w:szCs w:val="28"/>
        </w:rPr>
      </w:pPr>
    </w:p>
    <w:p w:rsidR="0006060E" w:rsidRPr="00745FBC" w:rsidRDefault="0006060E" w:rsidP="00233847">
      <w:pPr>
        <w:ind w:firstLine="720"/>
        <w:jc w:val="both"/>
        <w:rPr>
          <w:sz w:val="28"/>
          <w:szCs w:val="28"/>
        </w:rPr>
      </w:pPr>
      <w:r>
        <w:rPr>
          <w:b/>
          <w:bCs/>
          <w:sz w:val="26"/>
        </w:rPr>
        <w:t xml:space="preserve">                                     </w:t>
      </w:r>
      <w:r w:rsidRPr="00031CD6">
        <w:rPr>
          <w:b/>
          <w:bCs/>
          <w:sz w:val="26"/>
          <w:lang w:val="vi-VN"/>
        </w:rPr>
        <w:t xml:space="preserve">BỘ LAO ĐỘNG </w:t>
      </w:r>
      <w:r>
        <w:rPr>
          <w:b/>
          <w:bCs/>
          <w:sz w:val="26"/>
          <w:lang w:val="vi-VN"/>
        </w:rPr>
        <w:t>–</w:t>
      </w:r>
      <w:r w:rsidRPr="00031CD6">
        <w:rPr>
          <w:b/>
          <w:bCs/>
          <w:sz w:val="26"/>
          <w:lang w:val="vi-VN"/>
        </w:rPr>
        <w:t xml:space="preserve"> THƯƠNG BINH VÀ XÃ HỘI</w:t>
      </w:r>
    </w:p>
    <w:p w:rsidR="00196C56" w:rsidRDefault="00196C56" w:rsidP="00233847"/>
    <w:sectPr w:rsidR="00196C56" w:rsidSect="007E4149">
      <w:headerReference w:type="even" r:id="rId8"/>
      <w:headerReference w:type="default" r:id="rId9"/>
      <w:footerReference w:type="even" r:id="rId10"/>
      <w:footerReference w:type="default" r:id="rId11"/>
      <w:pgSz w:w="11909" w:h="16834" w:code="9"/>
      <w:pgMar w:top="851" w:right="1134" w:bottom="851" w:left="1701" w:header="539" w:footer="35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7B2" w:rsidRDefault="008227B2" w:rsidP="00CB14C6">
      <w:r>
        <w:separator/>
      </w:r>
    </w:p>
  </w:endnote>
  <w:endnote w:type="continuationSeparator" w:id="0">
    <w:p w:rsidR="008227B2" w:rsidRDefault="008227B2" w:rsidP="00CB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4AC" w:rsidRPr="00A845FF" w:rsidRDefault="00EA76D6" w:rsidP="00C2557E">
    <w:pPr>
      <w:pStyle w:val="Footer"/>
      <w:framePr w:wrap="around" w:vAnchor="text" w:hAnchor="margin" w:xAlign="center" w:y="1"/>
      <w:rPr>
        <w:rStyle w:val="PageNumber"/>
        <w:rFonts w:ascii=".VnTime" w:hAnsi=".VnTime"/>
      </w:rPr>
    </w:pPr>
    <w:r w:rsidRPr="00A845FF">
      <w:rPr>
        <w:rStyle w:val="PageNumber"/>
        <w:rFonts w:ascii=".VnTime" w:hAnsi=".VnTime"/>
      </w:rPr>
      <w:fldChar w:fldCharType="begin"/>
    </w:r>
    <w:r w:rsidRPr="00A845FF">
      <w:rPr>
        <w:rStyle w:val="PageNumber"/>
        <w:rFonts w:ascii=".VnTime" w:hAnsi=".VnTime"/>
      </w:rPr>
      <w:instrText xml:space="preserve">PAGE  </w:instrText>
    </w:r>
    <w:r w:rsidRPr="00A845FF">
      <w:rPr>
        <w:rStyle w:val="PageNumber"/>
        <w:rFonts w:ascii=".VnTime" w:hAnsi=".VnTime"/>
      </w:rPr>
      <w:fldChar w:fldCharType="end"/>
    </w:r>
  </w:p>
  <w:p w:rsidR="006E34AC" w:rsidRPr="00A845FF" w:rsidRDefault="008227B2" w:rsidP="00D9195B">
    <w:pPr>
      <w:pStyle w:val="Footer"/>
      <w:ind w:right="360"/>
      <w:rPr>
        <w:rFonts w:ascii=".VnTime" w:hAnsi=".VnTim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085" w:rsidRDefault="00EA76D6">
    <w:pPr>
      <w:pStyle w:val="Footer"/>
      <w:jc w:val="right"/>
    </w:pPr>
    <w:r>
      <w:fldChar w:fldCharType="begin"/>
    </w:r>
    <w:r>
      <w:instrText xml:space="preserve"> PAGE   \* MERGEFORMAT </w:instrText>
    </w:r>
    <w:r>
      <w:fldChar w:fldCharType="separate"/>
    </w:r>
    <w:r w:rsidR="000F45F2">
      <w:rPr>
        <w:noProof/>
      </w:rPr>
      <w:t>5</w:t>
    </w:r>
    <w:r>
      <w:rPr>
        <w:noProof/>
      </w:rPr>
      <w:fldChar w:fldCharType="end"/>
    </w:r>
  </w:p>
  <w:p w:rsidR="006E34AC" w:rsidRPr="00A845FF" w:rsidRDefault="008227B2" w:rsidP="00D9195B">
    <w:pPr>
      <w:pStyle w:val="Footer"/>
      <w:ind w:right="360"/>
      <w:rPr>
        <w:rFonts w:ascii=".VnTime" w:hAnsi=".VnTim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7B2" w:rsidRDefault="008227B2" w:rsidP="00CB14C6">
      <w:r>
        <w:separator/>
      </w:r>
    </w:p>
  </w:footnote>
  <w:footnote w:type="continuationSeparator" w:id="0">
    <w:p w:rsidR="008227B2" w:rsidRDefault="008227B2" w:rsidP="00CB1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4AC" w:rsidRDefault="00EA76D6" w:rsidP="00A6439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34AC" w:rsidRDefault="008227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BC" w:rsidRDefault="008227B2">
    <w:pPr>
      <w:pStyle w:val="Header"/>
      <w:jc w:val="center"/>
    </w:pPr>
  </w:p>
  <w:p w:rsidR="00745FBC" w:rsidRDefault="008227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77D78"/>
    <w:multiLevelType w:val="multilevel"/>
    <w:tmpl w:val="5D04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D7289C"/>
    <w:multiLevelType w:val="hybridMultilevel"/>
    <w:tmpl w:val="C7FED228"/>
    <w:lvl w:ilvl="0" w:tplc="4176B90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0E"/>
    <w:rsid w:val="00051D23"/>
    <w:rsid w:val="0006060E"/>
    <w:rsid w:val="00073D0A"/>
    <w:rsid w:val="000F45F2"/>
    <w:rsid w:val="00113C7A"/>
    <w:rsid w:val="001206D9"/>
    <w:rsid w:val="001949C7"/>
    <w:rsid w:val="00196880"/>
    <w:rsid w:val="00196C56"/>
    <w:rsid w:val="001A6494"/>
    <w:rsid w:val="001D6D1E"/>
    <w:rsid w:val="001F0347"/>
    <w:rsid w:val="001F332C"/>
    <w:rsid w:val="00233847"/>
    <w:rsid w:val="00257A5A"/>
    <w:rsid w:val="002E4848"/>
    <w:rsid w:val="00344DCA"/>
    <w:rsid w:val="0035149D"/>
    <w:rsid w:val="00356627"/>
    <w:rsid w:val="00373531"/>
    <w:rsid w:val="003740F2"/>
    <w:rsid w:val="00392BBC"/>
    <w:rsid w:val="003978C0"/>
    <w:rsid w:val="00405F83"/>
    <w:rsid w:val="00421590"/>
    <w:rsid w:val="004A5E74"/>
    <w:rsid w:val="004B674D"/>
    <w:rsid w:val="004B7732"/>
    <w:rsid w:val="0052304B"/>
    <w:rsid w:val="005325DC"/>
    <w:rsid w:val="0054253D"/>
    <w:rsid w:val="00550C20"/>
    <w:rsid w:val="005621CD"/>
    <w:rsid w:val="00587620"/>
    <w:rsid w:val="005F6BE3"/>
    <w:rsid w:val="00601B2B"/>
    <w:rsid w:val="00605260"/>
    <w:rsid w:val="00666466"/>
    <w:rsid w:val="00682134"/>
    <w:rsid w:val="006B491E"/>
    <w:rsid w:val="006F415B"/>
    <w:rsid w:val="007475EE"/>
    <w:rsid w:val="00792518"/>
    <w:rsid w:val="007949E6"/>
    <w:rsid w:val="007F380E"/>
    <w:rsid w:val="007F6DF3"/>
    <w:rsid w:val="008227B2"/>
    <w:rsid w:val="00846388"/>
    <w:rsid w:val="00890750"/>
    <w:rsid w:val="008A0AA9"/>
    <w:rsid w:val="008E2EEE"/>
    <w:rsid w:val="008E6DE9"/>
    <w:rsid w:val="00926EDA"/>
    <w:rsid w:val="00950EF4"/>
    <w:rsid w:val="0097575A"/>
    <w:rsid w:val="009F64A0"/>
    <w:rsid w:val="00A57CE8"/>
    <w:rsid w:val="00A66D41"/>
    <w:rsid w:val="00AD0C21"/>
    <w:rsid w:val="00AD682D"/>
    <w:rsid w:val="00AE3A33"/>
    <w:rsid w:val="00B251C7"/>
    <w:rsid w:val="00B52567"/>
    <w:rsid w:val="00B75906"/>
    <w:rsid w:val="00BA1D07"/>
    <w:rsid w:val="00CB14C6"/>
    <w:rsid w:val="00CF34D1"/>
    <w:rsid w:val="00D0098B"/>
    <w:rsid w:val="00D7157E"/>
    <w:rsid w:val="00DB6BE6"/>
    <w:rsid w:val="00DE56E0"/>
    <w:rsid w:val="00E85AEB"/>
    <w:rsid w:val="00EA2BBE"/>
    <w:rsid w:val="00EA76D6"/>
    <w:rsid w:val="00EB0422"/>
    <w:rsid w:val="00F16950"/>
    <w:rsid w:val="00F752C0"/>
    <w:rsid w:val="00F83A94"/>
    <w:rsid w:val="00F85FBC"/>
    <w:rsid w:val="00FB1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0E"/>
    <w:pPr>
      <w:spacing w:after="0" w:line="240" w:lineRule="auto"/>
    </w:pPr>
    <w:rPr>
      <w:rFonts w:eastAsia="Times New Roman" w:cs="Times New Roman"/>
      <w:sz w:val="24"/>
      <w:szCs w:val="24"/>
    </w:rPr>
  </w:style>
  <w:style w:type="paragraph" w:styleId="Heading3">
    <w:name w:val="heading 3"/>
    <w:basedOn w:val="Normal"/>
    <w:next w:val="Normal"/>
    <w:link w:val="Heading3Char"/>
    <w:uiPriority w:val="9"/>
    <w:unhideWhenUsed/>
    <w:qFormat/>
    <w:rsid w:val="00CB14C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CB14C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CB14C6"/>
    <w:pPr>
      <w:keepNext/>
      <w:keepLines/>
      <w:spacing w:after="120" w:line="276" w:lineRule="auto"/>
      <w:ind w:firstLine="720"/>
      <w:jc w:val="both"/>
      <w:outlineLvl w:val="4"/>
    </w:pPr>
    <w:rPr>
      <w:rFonts w:eastAsiaTheme="majorEastAsia" w:cstheme="majorBidi"/>
      <w:sz w:val="28"/>
      <w:szCs w:val="22"/>
      <w:u w:val="single"/>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6060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06060E"/>
    <w:rPr>
      <w:rFonts w:eastAsia="Times New Roman" w:cs="Times New Roman"/>
      <w:sz w:val="24"/>
      <w:szCs w:val="24"/>
      <w:lang w:val="x-none" w:eastAsia="x-none"/>
    </w:rPr>
  </w:style>
  <w:style w:type="character" w:styleId="PageNumber">
    <w:name w:val="page number"/>
    <w:basedOn w:val="DefaultParagraphFont"/>
    <w:rsid w:val="0006060E"/>
  </w:style>
  <w:style w:type="paragraph" w:styleId="Header">
    <w:name w:val="header"/>
    <w:basedOn w:val="Normal"/>
    <w:link w:val="HeaderChar"/>
    <w:uiPriority w:val="99"/>
    <w:rsid w:val="0006060E"/>
    <w:pPr>
      <w:tabs>
        <w:tab w:val="center" w:pos="4320"/>
        <w:tab w:val="right" w:pos="8640"/>
      </w:tabs>
    </w:pPr>
  </w:style>
  <w:style w:type="character" w:customStyle="1" w:styleId="HeaderChar">
    <w:name w:val="Header Char"/>
    <w:basedOn w:val="DefaultParagraphFont"/>
    <w:link w:val="Header"/>
    <w:uiPriority w:val="99"/>
    <w:rsid w:val="0006060E"/>
    <w:rPr>
      <w:rFonts w:eastAsia="Times New Roman" w:cs="Times New Roman"/>
      <w:sz w:val="24"/>
      <w:szCs w:val="24"/>
    </w:rPr>
  </w:style>
  <w:style w:type="paragraph" w:styleId="NormalWeb">
    <w:name w:val="Normal (Web)"/>
    <w:basedOn w:val="Normal"/>
    <w:link w:val="NormalWebChar"/>
    <w:uiPriority w:val="99"/>
    <w:rsid w:val="0006060E"/>
    <w:pPr>
      <w:spacing w:before="100" w:beforeAutospacing="1" w:after="100" w:afterAutospacing="1"/>
    </w:pPr>
    <w:rPr>
      <w:sz w:val="29"/>
      <w:szCs w:val="29"/>
      <w:lang w:val="x-none" w:eastAsia="x-none"/>
    </w:rPr>
  </w:style>
  <w:style w:type="character" w:customStyle="1" w:styleId="NormalWebChar">
    <w:name w:val="Normal (Web) Char"/>
    <w:link w:val="NormalWeb"/>
    <w:uiPriority w:val="99"/>
    <w:locked/>
    <w:rsid w:val="0006060E"/>
    <w:rPr>
      <w:rFonts w:eastAsia="Times New Roman" w:cs="Times New Roman"/>
      <w:sz w:val="29"/>
      <w:szCs w:val="29"/>
      <w:lang w:val="x-none" w:eastAsia="x-none"/>
    </w:rPr>
  </w:style>
  <w:style w:type="paragraph" w:customStyle="1" w:styleId="Num-DocParagraph">
    <w:name w:val="Num-Doc Paragraph"/>
    <w:basedOn w:val="BodyText"/>
    <w:rsid w:val="0006060E"/>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uiPriority w:val="99"/>
    <w:semiHidden/>
    <w:unhideWhenUsed/>
    <w:rsid w:val="0006060E"/>
    <w:pPr>
      <w:spacing w:after="120"/>
    </w:pPr>
  </w:style>
  <w:style w:type="character" w:customStyle="1" w:styleId="BodyTextChar">
    <w:name w:val="Body Text Char"/>
    <w:basedOn w:val="DefaultParagraphFont"/>
    <w:link w:val="BodyText"/>
    <w:uiPriority w:val="99"/>
    <w:semiHidden/>
    <w:rsid w:val="0006060E"/>
    <w:rPr>
      <w:rFonts w:eastAsia="Times New Roman" w:cs="Times New Roman"/>
      <w:sz w:val="24"/>
      <w:szCs w:val="24"/>
    </w:rPr>
  </w:style>
  <w:style w:type="character" w:styleId="Strong">
    <w:name w:val="Strong"/>
    <w:basedOn w:val="DefaultParagraphFont"/>
    <w:uiPriority w:val="22"/>
    <w:qFormat/>
    <w:rsid w:val="00AE3A33"/>
    <w:rPr>
      <w:b/>
      <w:bCs/>
    </w:rPr>
  </w:style>
  <w:style w:type="character" w:customStyle="1" w:styleId="Heading5Char">
    <w:name w:val="Heading 5 Char"/>
    <w:basedOn w:val="DefaultParagraphFont"/>
    <w:link w:val="Heading5"/>
    <w:uiPriority w:val="9"/>
    <w:rsid w:val="00CB14C6"/>
    <w:rPr>
      <w:rFonts w:eastAsiaTheme="majorEastAsia" w:cstheme="majorBidi"/>
      <w:u w:val="single"/>
      <w:lang w:val="vi-VN"/>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rsid w:val="00CB14C6"/>
    <w:rPr>
      <w:rFonts w:ascii=".VnTime" w:eastAsia="Times New Roman" w:hAnsi=".VnTime" w:cs="Times New Roman"/>
      <w:sz w:val="20"/>
      <w:szCs w:val="20"/>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t,Car"/>
    <w:basedOn w:val="Normal"/>
    <w:link w:val="FootnoteTextChar"/>
    <w:uiPriority w:val="99"/>
    <w:qFormat/>
    <w:rsid w:val="00CB14C6"/>
    <w:pPr>
      <w:ind w:firstLine="720"/>
      <w:jc w:val="both"/>
    </w:pPr>
    <w:rPr>
      <w:rFonts w:ascii=".VnTime" w:hAnsi=".VnTime"/>
      <w:sz w:val="20"/>
      <w:szCs w:val="20"/>
    </w:rPr>
  </w:style>
  <w:style w:type="character" w:customStyle="1" w:styleId="FootnoteTextChar1">
    <w:name w:val="Footnote Text Char1"/>
    <w:basedOn w:val="DefaultParagraphFont"/>
    <w:uiPriority w:val="99"/>
    <w:semiHidden/>
    <w:rsid w:val="00CB14C6"/>
    <w:rPr>
      <w:rFonts w:eastAsia="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CB14C6"/>
    <w:rPr>
      <w:vertAlign w:val="superscript"/>
    </w:rPr>
  </w:style>
  <w:style w:type="paragraph" w:customStyle="1" w:styleId="Char2">
    <w:name w:val="Char2"/>
    <w:basedOn w:val="Normal"/>
    <w:link w:val="FootnoteReference"/>
    <w:uiPriority w:val="99"/>
    <w:rsid w:val="00CB14C6"/>
    <w:pPr>
      <w:spacing w:after="160" w:line="240" w:lineRule="exact"/>
    </w:pPr>
    <w:rPr>
      <w:rFonts w:eastAsiaTheme="minorHAnsi" w:cstheme="minorBidi"/>
      <w:sz w:val="28"/>
      <w:szCs w:val="22"/>
      <w:vertAlign w:val="superscript"/>
    </w:rPr>
  </w:style>
  <w:style w:type="character" w:customStyle="1" w:styleId="Heading3Char">
    <w:name w:val="Heading 3 Char"/>
    <w:basedOn w:val="DefaultParagraphFont"/>
    <w:link w:val="Heading3"/>
    <w:uiPriority w:val="9"/>
    <w:rsid w:val="00CB14C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B14C6"/>
    <w:rPr>
      <w:rFonts w:asciiTheme="majorHAnsi" w:eastAsiaTheme="majorEastAsia" w:hAnsiTheme="majorHAnsi" w:cstheme="majorBidi"/>
      <w:i/>
      <w:iCs/>
      <w:color w:val="2E74B5" w:themeColor="accent1" w:themeShade="BF"/>
      <w:sz w:val="24"/>
      <w:szCs w:val="24"/>
    </w:rPr>
  </w:style>
  <w:style w:type="character" w:customStyle="1" w:styleId="wrap">
    <w:name w:val="wrap"/>
    <w:basedOn w:val="DefaultParagraphFont"/>
    <w:rsid w:val="0097575A"/>
  </w:style>
  <w:style w:type="character" w:styleId="Hyperlink">
    <w:name w:val="Hyperlink"/>
    <w:basedOn w:val="DefaultParagraphFont"/>
    <w:uiPriority w:val="99"/>
    <w:semiHidden/>
    <w:unhideWhenUsed/>
    <w:rsid w:val="0097575A"/>
    <w:rPr>
      <w:color w:val="0000FF"/>
      <w:u w:val="single"/>
    </w:rPr>
  </w:style>
  <w:style w:type="paragraph" w:styleId="BalloonText">
    <w:name w:val="Balloon Text"/>
    <w:basedOn w:val="Normal"/>
    <w:link w:val="BalloonTextChar"/>
    <w:uiPriority w:val="99"/>
    <w:semiHidden/>
    <w:unhideWhenUsed/>
    <w:rsid w:val="00073D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D0A"/>
    <w:rPr>
      <w:rFonts w:ascii="Segoe UI" w:eastAsia="Times New Roman" w:hAnsi="Segoe UI" w:cs="Segoe UI"/>
      <w:sz w:val="18"/>
      <w:szCs w:val="18"/>
    </w:rPr>
  </w:style>
  <w:style w:type="paragraph" w:styleId="ListParagraph">
    <w:name w:val="List Paragraph"/>
    <w:basedOn w:val="Normal"/>
    <w:uiPriority w:val="34"/>
    <w:qFormat/>
    <w:rsid w:val="00A57C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0E"/>
    <w:pPr>
      <w:spacing w:after="0" w:line="240" w:lineRule="auto"/>
    </w:pPr>
    <w:rPr>
      <w:rFonts w:eastAsia="Times New Roman" w:cs="Times New Roman"/>
      <w:sz w:val="24"/>
      <w:szCs w:val="24"/>
    </w:rPr>
  </w:style>
  <w:style w:type="paragraph" w:styleId="Heading3">
    <w:name w:val="heading 3"/>
    <w:basedOn w:val="Normal"/>
    <w:next w:val="Normal"/>
    <w:link w:val="Heading3Char"/>
    <w:uiPriority w:val="9"/>
    <w:unhideWhenUsed/>
    <w:qFormat/>
    <w:rsid w:val="00CB14C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CB14C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CB14C6"/>
    <w:pPr>
      <w:keepNext/>
      <w:keepLines/>
      <w:spacing w:after="120" w:line="276" w:lineRule="auto"/>
      <w:ind w:firstLine="720"/>
      <w:jc w:val="both"/>
      <w:outlineLvl w:val="4"/>
    </w:pPr>
    <w:rPr>
      <w:rFonts w:eastAsiaTheme="majorEastAsia" w:cstheme="majorBidi"/>
      <w:sz w:val="28"/>
      <w:szCs w:val="22"/>
      <w:u w:val="single"/>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6060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06060E"/>
    <w:rPr>
      <w:rFonts w:eastAsia="Times New Roman" w:cs="Times New Roman"/>
      <w:sz w:val="24"/>
      <w:szCs w:val="24"/>
      <w:lang w:val="x-none" w:eastAsia="x-none"/>
    </w:rPr>
  </w:style>
  <w:style w:type="character" w:styleId="PageNumber">
    <w:name w:val="page number"/>
    <w:basedOn w:val="DefaultParagraphFont"/>
    <w:rsid w:val="0006060E"/>
  </w:style>
  <w:style w:type="paragraph" w:styleId="Header">
    <w:name w:val="header"/>
    <w:basedOn w:val="Normal"/>
    <w:link w:val="HeaderChar"/>
    <w:uiPriority w:val="99"/>
    <w:rsid w:val="0006060E"/>
    <w:pPr>
      <w:tabs>
        <w:tab w:val="center" w:pos="4320"/>
        <w:tab w:val="right" w:pos="8640"/>
      </w:tabs>
    </w:pPr>
  </w:style>
  <w:style w:type="character" w:customStyle="1" w:styleId="HeaderChar">
    <w:name w:val="Header Char"/>
    <w:basedOn w:val="DefaultParagraphFont"/>
    <w:link w:val="Header"/>
    <w:uiPriority w:val="99"/>
    <w:rsid w:val="0006060E"/>
    <w:rPr>
      <w:rFonts w:eastAsia="Times New Roman" w:cs="Times New Roman"/>
      <w:sz w:val="24"/>
      <w:szCs w:val="24"/>
    </w:rPr>
  </w:style>
  <w:style w:type="paragraph" w:styleId="NormalWeb">
    <w:name w:val="Normal (Web)"/>
    <w:basedOn w:val="Normal"/>
    <w:link w:val="NormalWebChar"/>
    <w:uiPriority w:val="99"/>
    <w:rsid w:val="0006060E"/>
    <w:pPr>
      <w:spacing w:before="100" w:beforeAutospacing="1" w:after="100" w:afterAutospacing="1"/>
    </w:pPr>
    <w:rPr>
      <w:sz w:val="29"/>
      <w:szCs w:val="29"/>
      <w:lang w:val="x-none" w:eastAsia="x-none"/>
    </w:rPr>
  </w:style>
  <w:style w:type="character" w:customStyle="1" w:styleId="NormalWebChar">
    <w:name w:val="Normal (Web) Char"/>
    <w:link w:val="NormalWeb"/>
    <w:uiPriority w:val="99"/>
    <w:locked/>
    <w:rsid w:val="0006060E"/>
    <w:rPr>
      <w:rFonts w:eastAsia="Times New Roman" w:cs="Times New Roman"/>
      <w:sz w:val="29"/>
      <w:szCs w:val="29"/>
      <w:lang w:val="x-none" w:eastAsia="x-none"/>
    </w:rPr>
  </w:style>
  <w:style w:type="paragraph" w:customStyle="1" w:styleId="Num-DocParagraph">
    <w:name w:val="Num-Doc Paragraph"/>
    <w:basedOn w:val="BodyText"/>
    <w:rsid w:val="0006060E"/>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uiPriority w:val="99"/>
    <w:semiHidden/>
    <w:unhideWhenUsed/>
    <w:rsid w:val="0006060E"/>
    <w:pPr>
      <w:spacing w:after="120"/>
    </w:pPr>
  </w:style>
  <w:style w:type="character" w:customStyle="1" w:styleId="BodyTextChar">
    <w:name w:val="Body Text Char"/>
    <w:basedOn w:val="DefaultParagraphFont"/>
    <w:link w:val="BodyText"/>
    <w:uiPriority w:val="99"/>
    <w:semiHidden/>
    <w:rsid w:val="0006060E"/>
    <w:rPr>
      <w:rFonts w:eastAsia="Times New Roman" w:cs="Times New Roman"/>
      <w:sz w:val="24"/>
      <w:szCs w:val="24"/>
    </w:rPr>
  </w:style>
  <w:style w:type="character" w:styleId="Strong">
    <w:name w:val="Strong"/>
    <w:basedOn w:val="DefaultParagraphFont"/>
    <w:uiPriority w:val="22"/>
    <w:qFormat/>
    <w:rsid w:val="00AE3A33"/>
    <w:rPr>
      <w:b/>
      <w:bCs/>
    </w:rPr>
  </w:style>
  <w:style w:type="character" w:customStyle="1" w:styleId="Heading5Char">
    <w:name w:val="Heading 5 Char"/>
    <w:basedOn w:val="DefaultParagraphFont"/>
    <w:link w:val="Heading5"/>
    <w:uiPriority w:val="9"/>
    <w:rsid w:val="00CB14C6"/>
    <w:rPr>
      <w:rFonts w:eastAsiaTheme="majorEastAsia" w:cstheme="majorBidi"/>
      <w:u w:val="single"/>
      <w:lang w:val="vi-VN"/>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rsid w:val="00CB14C6"/>
    <w:rPr>
      <w:rFonts w:ascii=".VnTime" w:eastAsia="Times New Roman" w:hAnsi=".VnTime" w:cs="Times New Roman"/>
      <w:sz w:val="20"/>
      <w:szCs w:val="20"/>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t,Car"/>
    <w:basedOn w:val="Normal"/>
    <w:link w:val="FootnoteTextChar"/>
    <w:uiPriority w:val="99"/>
    <w:qFormat/>
    <w:rsid w:val="00CB14C6"/>
    <w:pPr>
      <w:ind w:firstLine="720"/>
      <w:jc w:val="both"/>
    </w:pPr>
    <w:rPr>
      <w:rFonts w:ascii=".VnTime" w:hAnsi=".VnTime"/>
      <w:sz w:val="20"/>
      <w:szCs w:val="20"/>
    </w:rPr>
  </w:style>
  <w:style w:type="character" w:customStyle="1" w:styleId="FootnoteTextChar1">
    <w:name w:val="Footnote Text Char1"/>
    <w:basedOn w:val="DefaultParagraphFont"/>
    <w:uiPriority w:val="99"/>
    <w:semiHidden/>
    <w:rsid w:val="00CB14C6"/>
    <w:rPr>
      <w:rFonts w:eastAsia="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CB14C6"/>
    <w:rPr>
      <w:vertAlign w:val="superscript"/>
    </w:rPr>
  </w:style>
  <w:style w:type="paragraph" w:customStyle="1" w:styleId="Char2">
    <w:name w:val="Char2"/>
    <w:basedOn w:val="Normal"/>
    <w:link w:val="FootnoteReference"/>
    <w:uiPriority w:val="99"/>
    <w:rsid w:val="00CB14C6"/>
    <w:pPr>
      <w:spacing w:after="160" w:line="240" w:lineRule="exact"/>
    </w:pPr>
    <w:rPr>
      <w:rFonts w:eastAsiaTheme="minorHAnsi" w:cstheme="minorBidi"/>
      <w:sz w:val="28"/>
      <w:szCs w:val="22"/>
      <w:vertAlign w:val="superscript"/>
    </w:rPr>
  </w:style>
  <w:style w:type="character" w:customStyle="1" w:styleId="Heading3Char">
    <w:name w:val="Heading 3 Char"/>
    <w:basedOn w:val="DefaultParagraphFont"/>
    <w:link w:val="Heading3"/>
    <w:uiPriority w:val="9"/>
    <w:rsid w:val="00CB14C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B14C6"/>
    <w:rPr>
      <w:rFonts w:asciiTheme="majorHAnsi" w:eastAsiaTheme="majorEastAsia" w:hAnsiTheme="majorHAnsi" w:cstheme="majorBidi"/>
      <w:i/>
      <w:iCs/>
      <w:color w:val="2E74B5" w:themeColor="accent1" w:themeShade="BF"/>
      <w:sz w:val="24"/>
      <w:szCs w:val="24"/>
    </w:rPr>
  </w:style>
  <w:style w:type="character" w:customStyle="1" w:styleId="wrap">
    <w:name w:val="wrap"/>
    <w:basedOn w:val="DefaultParagraphFont"/>
    <w:rsid w:val="0097575A"/>
  </w:style>
  <w:style w:type="character" w:styleId="Hyperlink">
    <w:name w:val="Hyperlink"/>
    <w:basedOn w:val="DefaultParagraphFont"/>
    <w:uiPriority w:val="99"/>
    <w:semiHidden/>
    <w:unhideWhenUsed/>
    <w:rsid w:val="0097575A"/>
    <w:rPr>
      <w:color w:val="0000FF"/>
      <w:u w:val="single"/>
    </w:rPr>
  </w:style>
  <w:style w:type="paragraph" w:styleId="BalloonText">
    <w:name w:val="Balloon Text"/>
    <w:basedOn w:val="Normal"/>
    <w:link w:val="BalloonTextChar"/>
    <w:uiPriority w:val="99"/>
    <w:semiHidden/>
    <w:unhideWhenUsed/>
    <w:rsid w:val="00073D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D0A"/>
    <w:rPr>
      <w:rFonts w:ascii="Segoe UI" w:eastAsia="Times New Roman" w:hAnsi="Segoe UI" w:cs="Segoe UI"/>
      <w:sz w:val="18"/>
      <w:szCs w:val="18"/>
    </w:rPr>
  </w:style>
  <w:style w:type="paragraph" w:styleId="ListParagraph">
    <w:name w:val="List Paragraph"/>
    <w:basedOn w:val="Normal"/>
    <w:uiPriority w:val="34"/>
    <w:qFormat/>
    <w:rsid w:val="00A57C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07732">
      <w:bodyDiv w:val="1"/>
      <w:marLeft w:val="0"/>
      <w:marRight w:val="0"/>
      <w:marTop w:val="0"/>
      <w:marBottom w:val="0"/>
      <w:divBdr>
        <w:top w:val="none" w:sz="0" w:space="0" w:color="auto"/>
        <w:left w:val="none" w:sz="0" w:space="0" w:color="auto"/>
        <w:bottom w:val="none" w:sz="0" w:space="0" w:color="auto"/>
        <w:right w:val="none" w:sz="0" w:space="0" w:color="auto"/>
      </w:divBdr>
    </w:div>
    <w:div w:id="871529662">
      <w:bodyDiv w:val="1"/>
      <w:marLeft w:val="0"/>
      <w:marRight w:val="0"/>
      <w:marTop w:val="0"/>
      <w:marBottom w:val="0"/>
      <w:divBdr>
        <w:top w:val="none" w:sz="0" w:space="0" w:color="auto"/>
        <w:left w:val="none" w:sz="0" w:space="0" w:color="auto"/>
        <w:bottom w:val="none" w:sz="0" w:space="0" w:color="auto"/>
        <w:right w:val="none" w:sz="0" w:space="0" w:color="auto"/>
      </w:divBdr>
      <w:divsChild>
        <w:div w:id="1900050380">
          <w:marLeft w:val="0"/>
          <w:marRight w:val="0"/>
          <w:marTop w:val="0"/>
          <w:marBottom w:val="0"/>
          <w:divBdr>
            <w:top w:val="none" w:sz="0" w:space="0" w:color="auto"/>
            <w:left w:val="none" w:sz="0" w:space="0" w:color="auto"/>
            <w:bottom w:val="none" w:sz="0" w:space="0" w:color="auto"/>
            <w:right w:val="none" w:sz="0" w:space="0" w:color="auto"/>
          </w:divBdr>
          <w:divsChild>
            <w:div w:id="24336173">
              <w:marLeft w:val="0"/>
              <w:marRight w:val="0"/>
              <w:marTop w:val="0"/>
              <w:marBottom w:val="0"/>
              <w:divBdr>
                <w:top w:val="none" w:sz="0" w:space="0" w:color="auto"/>
                <w:left w:val="none" w:sz="0" w:space="0" w:color="auto"/>
                <w:bottom w:val="single" w:sz="6" w:space="0" w:color="EEEEEE"/>
                <w:right w:val="none" w:sz="0" w:space="0" w:color="auto"/>
              </w:divBdr>
            </w:div>
          </w:divsChild>
        </w:div>
        <w:div w:id="1245148450">
          <w:marLeft w:val="0"/>
          <w:marRight w:val="0"/>
          <w:marTop w:val="0"/>
          <w:marBottom w:val="0"/>
          <w:divBdr>
            <w:top w:val="none" w:sz="0" w:space="0" w:color="auto"/>
            <w:left w:val="none" w:sz="0" w:space="0" w:color="auto"/>
            <w:bottom w:val="none" w:sz="0" w:space="0" w:color="auto"/>
            <w:right w:val="none" w:sz="0" w:space="0" w:color="auto"/>
          </w:divBdr>
          <w:divsChild>
            <w:div w:id="1878810886">
              <w:marLeft w:val="0"/>
              <w:marRight w:val="0"/>
              <w:marTop w:val="0"/>
              <w:marBottom w:val="0"/>
              <w:divBdr>
                <w:top w:val="none" w:sz="0" w:space="0" w:color="auto"/>
                <w:left w:val="none" w:sz="0" w:space="0" w:color="auto"/>
                <w:bottom w:val="none" w:sz="0" w:space="0" w:color="auto"/>
                <w:right w:val="none" w:sz="0" w:space="0" w:color="auto"/>
              </w:divBdr>
              <w:divsChild>
                <w:div w:id="45136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481686">
      <w:bodyDiv w:val="1"/>
      <w:marLeft w:val="0"/>
      <w:marRight w:val="0"/>
      <w:marTop w:val="0"/>
      <w:marBottom w:val="0"/>
      <w:divBdr>
        <w:top w:val="none" w:sz="0" w:space="0" w:color="auto"/>
        <w:left w:val="none" w:sz="0" w:space="0" w:color="auto"/>
        <w:bottom w:val="none" w:sz="0" w:space="0" w:color="auto"/>
        <w:right w:val="none" w:sz="0" w:space="0" w:color="auto"/>
      </w:divBdr>
    </w:div>
    <w:div w:id="1354184126">
      <w:bodyDiv w:val="1"/>
      <w:marLeft w:val="0"/>
      <w:marRight w:val="0"/>
      <w:marTop w:val="0"/>
      <w:marBottom w:val="0"/>
      <w:divBdr>
        <w:top w:val="none" w:sz="0" w:space="0" w:color="auto"/>
        <w:left w:val="none" w:sz="0" w:space="0" w:color="auto"/>
        <w:bottom w:val="none" w:sz="0" w:space="0" w:color="auto"/>
        <w:right w:val="none" w:sz="0" w:space="0" w:color="auto"/>
      </w:divBdr>
    </w:div>
    <w:div w:id="158900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2480</Words>
  <Characters>14141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2025-01-02T11:13:00Z</cp:lastPrinted>
  <dcterms:created xsi:type="dcterms:W3CDTF">2025-01-15T08:08:00Z</dcterms:created>
  <dcterms:modified xsi:type="dcterms:W3CDTF">2025-01-15T08:08:00Z</dcterms:modified>
</cp:coreProperties>
</file>