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4111"/>
        <w:gridCol w:w="5245"/>
      </w:tblGrid>
      <w:tr w:rsidR="00A41E20" w:rsidRPr="00955920" w:rsidTr="00E44E06">
        <w:tc>
          <w:tcPr>
            <w:tcW w:w="4111" w:type="dxa"/>
          </w:tcPr>
          <w:p w:rsidR="006C6920" w:rsidRPr="00955920" w:rsidRDefault="006C6920" w:rsidP="00E44E06">
            <w:pPr>
              <w:jc w:val="center"/>
              <w:rPr>
                <w:b/>
                <w:lang w:val="nl-NL"/>
              </w:rPr>
            </w:pPr>
            <w:bookmarkStart w:id="0" w:name="_GoBack"/>
            <w:bookmarkEnd w:id="0"/>
            <w:r w:rsidRPr="00955920">
              <w:rPr>
                <w:b/>
                <w:lang w:val="nl-NL"/>
              </w:rPr>
              <w:t xml:space="preserve">BỘ LAO ĐỘNG - THƯƠNG BINH </w:t>
            </w:r>
          </w:p>
          <w:p w:rsidR="006C6920" w:rsidRPr="00955920" w:rsidRDefault="006C6920" w:rsidP="00E44E06">
            <w:pPr>
              <w:jc w:val="center"/>
              <w:rPr>
                <w:b/>
                <w:szCs w:val="28"/>
                <w:lang w:val="nl-NL"/>
              </w:rPr>
            </w:pPr>
            <w:r w:rsidRPr="00955920">
              <w:rPr>
                <w:b/>
                <w:noProof/>
              </w:rPr>
              <mc:AlternateContent>
                <mc:Choice Requires="wps">
                  <w:drawing>
                    <wp:anchor distT="0" distB="0" distL="114300" distR="114300" simplePos="0" relativeHeight="251659264" behindDoc="0" locked="0" layoutInCell="1" allowOverlap="1" wp14:anchorId="0B72F6FB" wp14:editId="5479AA3D">
                      <wp:simplePos x="0" y="0"/>
                      <wp:positionH relativeFrom="column">
                        <wp:posOffset>888696</wp:posOffset>
                      </wp:positionH>
                      <wp:positionV relativeFrom="paragraph">
                        <wp:posOffset>217170</wp:posOffset>
                      </wp:positionV>
                      <wp:extent cx="7112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6FB25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7.1pt" to="12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HUsAs9wAAAAJAQAADwAAAGRycy9kb3ducmV2LnhtbEyPwU7DMBBE70j8&#10;g7VIXCrq4BaEQpwKAblxoYC4buMliYjXaey2ga9nUQ9wnNnR7JtiNfle7WmMXWALl/MMFHEdXMeN&#10;hdeX6uIGVEzIDvvAZOGLIqzK05MCcxcO/Ez7dWqUlHDM0UKb0pBrHeuWPMZ5GIjl9hFGj0nk2Gg3&#10;4kHKfa9Nll1rjx3LhxYHum+p/lzvvIVYvdG2+p7Vs+x90QQy24enR7T2/Gy6uwWVaEp/YfjFF3Qo&#10;hWkTduyi6kUvM9mSLCyWBpQEzJURY3M0dFno/wvKHwAAAP//AwBQSwECLQAUAAYACAAAACEAtoM4&#10;kv4AAADhAQAAEwAAAAAAAAAAAAAAAAAAAAAAW0NvbnRlbnRfVHlwZXNdLnhtbFBLAQItABQABgAI&#10;AAAAIQA4/SH/1gAAAJQBAAALAAAAAAAAAAAAAAAAAC8BAABfcmVscy8ucmVsc1BLAQItABQABgAI&#10;AAAAIQCjE9R1GwIAADUEAAAOAAAAAAAAAAAAAAAAAC4CAABkcnMvZTJvRG9jLnhtbFBLAQItABQA&#10;BgAIAAAAIQAdSwCz3AAAAAkBAAAPAAAAAAAAAAAAAAAAAHUEAABkcnMvZG93bnJldi54bWxQSwUG&#10;AAAAAAQABADzAAAAfgUAAAAA&#10;"/>
                  </w:pict>
                </mc:Fallback>
              </mc:AlternateContent>
            </w:r>
            <w:r w:rsidRPr="00955920">
              <w:rPr>
                <w:b/>
                <w:lang w:val="nl-NL"/>
              </w:rPr>
              <w:t xml:space="preserve">VÀ XÃ HỘI </w:t>
            </w:r>
            <w:r w:rsidRPr="00955920">
              <w:rPr>
                <w:b/>
                <w:lang w:val="nl-NL"/>
              </w:rPr>
              <w:br/>
            </w:r>
          </w:p>
        </w:tc>
        <w:tc>
          <w:tcPr>
            <w:tcW w:w="5245" w:type="dxa"/>
          </w:tcPr>
          <w:p w:rsidR="006C6920" w:rsidRPr="00955920" w:rsidRDefault="006C6920" w:rsidP="00E44E06">
            <w:pPr>
              <w:jc w:val="center"/>
              <w:rPr>
                <w:szCs w:val="28"/>
                <w:lang w:val="nl-NL"/>
              </w:rPr>
            </w:pPr>
            <w:r w:rsidRPr="00955920">
              <w:rPr>
                <w:b/>
                <w:noProof/>
              </w:rPr>
              <mc:AlternateContent>
                <mc:Choice Requires="wps">
                  <w:drawing>
                    <wp:anchor distT="0" distB="0" distL="114300" distR="114300" simplePos="0" relativeHeight="251660288" behindDoc="0" locked="0" layoutInCell="1" allowOverlap="1" wp14:anchorId="5A84C2B2" wp14:editId="322E0D04">
                      <wp:simplePos x="0" y="0"/>
                      <wp:positionH relativeFrom="column">
                        <wp:posOffset>688975</wp:posOffset>
                      </wp:positionH>
                      <wp:positionV relativeFrom="paragraph">
                        <wp:posOffset>409575</wp:posOffset>
                      </wp:positionV>
                      <wp:extent cx="1827530" cy="0"/>
                      <wp:effectExtent l="698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FCC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32.25pt" to="198.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xm+dP0AVpIr76EFNdEY53/zHWPglFiKVSQjRTk8OJ8&#10;IEKKa0g4VnotpIytlwoNJZ5P82lMcFoKFpwhzNl2V0mLDiQMT/xiVeC5D7N6r1gE6zhhq4vtiZBn&#10;Gy6XKuBBKUDnYp2n48c8na9mq9lkNMkfV6NJWtejT+tqMnpcZ0/T+qGuqjr7Gahlk6ITjHEV2F0n&#10;NZv83SRc3sx5xm6zepMheY8e9QKy138kHXsZ2ncehJ1mp4299hiGMwZfHlKY/vs92PfPffkLAAD/&#10;/wMAUEsDBBQABgAIAAAAIQA/GT003QAAAAkBAAAPAAAAZHJzL2Rvd25yZXYueG1sTI9BT8MwDIXv&#10;SPyHyEhcJpawQjVK0wkBvXHZAHH1WtNWNE7XZFvh12PEAU7Ws5+ev5evJterA42h82zhcm5AEVe+&#10;7rix8PJcXixBhYhcY++ZLHxSgFVxepJjVvsjr+mwiY2SEA4ZWmhjHDKtQ9WSwzD3A7Hc3v3oMIoc&#10;G12PeJRw1+uFMal22LF8aHGg+5aqj83eWQjlK+3Kr1k1M29J42mxe3h6RGvPz6a7W1CRpvhnhh98&#10;QYdCmLZ+z3VQvWizvBarhfRKphiSmzQBtf1d6CLX/xsU3wAAAP//AwBQSwECLQAUAAYACAAAACEA&#10;toM4kv4AAADhAQAAEwAAAAAAAAAAAAAAAAAAAAAAW0NvbnRlbnRfVHlwZXNdLnhtbFBLAQItABQA&#10;BgAIAAAAIQA4/SH/1gAAAJQBAAALAAAAAAAAAAAAAAAAAC8BAABfcmVscy8ucmVsc1BLAQItABQA&#10;BgAIAAAAIQApwc+zHQIAADYEAAAOAAAAAAAAAAAAAAAAAC4CAABkcnMvZTJvRG9jLnhtbFBLAQIt&#10;ABQABgAIAAAAIQA/GT003QAAAAkBAAAPAAAAAAAAAAAAAAAAAHcEAABkcnMvZG93bnJldi54bWxQ&#10;SwUGAAAAAAQABADzAAAAgQUAAAAA&#10;"/>
                  </w:pict>
                </mc:Fallback>
              </mc:AlternateContent>
            </w:r>
            <w:r w:rsidRPr="00955920">
              <w:rPr>
                <w:b/>
                <w:lang w:val="nl-NL"/>
              </w:rPr>
              <w:t>CỘNG HÒA XÃ HỘI CHỦ NGHĨA VIỆT NAM</w:t>
            </w:r>
            <w:r w:rsidRPr="00955920">
              <w:rPr>
                <w:b/>
                <w:lang w:val="nl-NL"/>
              </w:rPr>
              <w:br/>
            </w:r>
            <w:r w:rsidRPr="00955920">
              <w:rPr>
                <w:b/>
                <w:sz w:val="28"/>
                <w:szCs w:val="28"/>
                <w:lang w:val="nl-NL"/>
              </w:rPr>
              <w:t xml:space="preserve">Độc lập - Tự do - Hạnh phúc </w:t>
            </w:r>
            <w:r w:rsidRPr="00955920">
              <w:rPr>
                <w:b/>
                <w:szCs w:val="28"/>
                <w:lang w:val="nl-NL"/>
              </w:rPr>
              <w:br/>
            </w:r>
          </w:p>
        </w:tc>
      </w:tr>
      <w:tr w:rsidR="00A41E20" w:rsidRPr="00955920" w:rsidTr="00E44E06">
        <w:tc>
          <w:tcPr>
            <w:tcW w:w="4111" w:type="dxa"/>
          </w:tcPr>
          <w:p w:rsidR="006C6920" w:rsidRPr="00955920" w:rsidRDefault="006C6920" w:rsidP="00EB4396">
            <w:pPr>
              <w:jc w:val="center"/>
              <w:rPr>
                <w:sz w:val="27"/>
                <w:szCs w:val="27"/>
                <w:lang w:val="nl-NL"/>
              </w:rPr>
            </w:pPr>
            <w:r w:rsidRPr="00955920">
              <w:rPr>
                <w:sz w:val="27"/>
                <w:szCs w:val="27"/>
                <w:lang w:val="nl-NL"/>
              </w:rPr>
              <w:t>Số:          /20</w:t>
            </w:r>
            <w:r w:rsidR="00EB4396" w:rsidRPr="00955920">
              <w:rPr>
                <w:sz w:val="27"/>
                <w:szCs w:val="27"/>
                <w:lang w:val="nl-NL"/>
              </w:rPr>
              <w:t>21</w:t>
            </w:r>
            <w:r w:rsidRPr="00955920">
              <w:rPr>
                <w:sz w:val="27"/>
                <w:szCs w:val="27"/>
                <w:lang w:val="nl-NL"/>
              </w:rPr>
              <w:t>/TT-BLĐTBXH</w:t>
            </w:r>
          </w:p>
        </w:tc>
        <w:tc>
          <w:tcPr>
            <w:tcW w:w="5245" w:type="dxa"/>
          </w:tcPr>
          <w:p w:rsidR="006C6920" w:rsidRPr="00955920" w:rsidRDefault="006C6920" w:rsidP="00D357BE">
            <w:pPr>
              <w:jc w:val="center"/>
              <w:rPr>
                <w:i/>
                <w:sz w:val="27"/>
                <w:szCs w:val="27"/>
                <w:lang w:val="nl-NL"/>
              </w:rPr>
            </w:pPr>
            <w:r w:rsidRPr="00955920">
              <w:rPr>
                <w:i/>
                <w:sz w:val="27"/>
                <w:szCs w:val="27"/>
                <w:lang w:val="nl-NL"/>
              </w:rPr>
              <w:t xml:space="preserve">Hà Nội, ngày       tháng </w:t>
            </w:r>
            <w:r w:rsidR="001E37AC" w:rsidRPr="00955920">
              <w:rPr>
                <w:i/>
                <w:sz w:val="27"/>
                <w:szCs w:val="27"/>
                <w:lang w:val="nl-NL"/>
              </w:rPr>
              <w:t xml:space="preserve">  </w:t>
            </w:r>
            <w:r w:rsidRPr="00955920">
              <w:rPr>
                <w:i/>
                <w:sz w:val="27"/>
                <w:szCs w:val="27"/>
                <w:lang w:val="nl-NL"/>
              </w:rPr>
              <w:t xml:space="preserve">   năm 20</w:t>
            </w:r>
            <w:r w:rsidR="00D357BE" w:rsidRPr="00955920">
              <w:rPr>
                <w:i/>
                <w:sz w:val="27"/>
                <w:szCs w:val="27"/>
                <w:lang w:val="nl-NL"/>
              </w:rPr>
              <w:t>21</w:t>
            </w:r>
          </w:p>
        </w:tc>
      </w:tr>
    </w:tbl>
    <w:p w:rsidR="006C6920" w:rsidRPr="00955920" w:rsidRDefault="006C6920" w:rsidP="006C6920">
      <w:pPr>
        <w:jc w:val="center"/>
        <w:rPr>
          <w:b/>
          <w:bCs/>
          <w:sz w:val="20"/>
          <w:szCs w:val="20"/>
          <w:lang w:val="nl-NL"/>
        </w:rPr>
      </w:pPr>
      <w:r w:rsidRPr="00955920">
        <w:rPr>
          <w:b/>
          <w:bCs/>
          <w:noProof/>
          <w:sz w:val="20"/>
          <w:szCs w:val="20"/>
        </w:rPr>
        <mc:AlternateContent>
          <mc:Choice Requires="wps">
            <w:drawing>
              <wp:anchor distT="0" distB="0" distL="114300" distR="114300" simplePos="0" relativeHeight="251661312" behindDoc="0" locked="0" layoutInCell="1" allowOverlap="1" wp14:anchorId="2BB630F0" wp14:editId="078042E7">
                <wp:simplePos x="0" y="0"/>
                <wp:positionH relativeFrom="column">
                  <wp:posOffset>-666667</wp:posOffset>
                </wp:positionH>
                <wp:positionV relativeFrom="paragraph">
                  <wp:posOffset>27305</wp:posOffset>
                </wp:positionV>
                <wp:extent cx="890546" cy="469127"/>
                <wp:effectExtent l="0" t="0" r="241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546" cy="469127"/>
                        </a:xfrm>
                        <a:prstGeom prst="rect">
                          <a:avLst/>
                        </a:prstGeom>
                        <a:solidFill>
                          <a:srgbClr val="FFFFFF"/>
                        </a:solidFill>
                        <a:ln w="9525">
                          <a:solidFill>
                            <a:srgbClr val="000000"/>
                          </a:solidFill>
                          <a:miter lim="800000"/>
                          <a:headEnd/>
                          <a:tailEnd/>
                        </a:ln>
                      </wps:spPr>
                      <wps:txbx>
                        <w:txbxContent>
                          <w:p w:rsidR="00E44E06" w:rsidRPr="006523AF" w:rsidRDefault="00E44E06" w:rsidP="00861306">
                            <w:pPr>
                              <w:spacing w:before="20" w:after="20"/>
                              <w:ind w:right="-96"/>
                              <w:jc w:val="center"/>
                              <w:rPr>
                                <w:sz w:val="26"/>
                              </w:rPr>
                            </w:pPr>
                            <w:r w:rsidRPr="006523AF">
                              <w:rPr>
                                <w:sz w:val="26"/>
                              </w:rPr>
                              <w:t>Dự thảo</w:t>
                            </w:r>
                            <w:r w:rsidR="0046613D">
                              <w:rPr>
                                <w:sz w:val="26"/>
                              </w:rPr>
                              <w:t xml:space="preserve"> </w:t>
                            </w:r>
                            <w:r w:rsidR="00B80CC0">
                              <w:rPr>
                                <w:sz w:val="26"/>
                              </w:rPr>
                              <w:t xml:space="preserve">lần </w:t>
                            </w:r>
                            <w:r w:rsidR="000B2AFF">
                              <w:rPr>
                                <w:sz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630F0" id="Rectangle 1" o:spid="_x0000_s1026" style="position:absolute;left:0;text-align:left;margin-left:-52.5pt;margin-top:2.15pt;width:70.1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g6IgIAAEYEAAAOAAAAZHJzL2Uyb0RvYy54bWysU8GO0zAQvSPxD5bvNEnVdrdR09WqSxHS&#10;AisWPsBxnMTC8Zix27R8PROnLV3ghPDB8njGz2/ezKzuDp1he4Vegy14Nkk5U1ZCpW1T8K9ftm9u&#10;OfNB2EoYsKrgR+X53fr1q1XvcjWFFkylkBGI9XnvCt6G4PIk8bJVnfATcMqSswbsRCATm6RC0RN6&#10;Z5Jpmi6SHrByCFJ5T7cPo5OvI35dKxk+1bVXgZmCE7cQd4x7OezJeiXyBoVrtTzREP/AohPa0qcX&#10;qAcRBNuh/gOq0xLBQx0mEroE6lpLFXOgbLL0t2yeW+FUzIXE8e4ik/9/sPLj/gmZrqh2nFnRUYk+&#10;k2jCNkaxbJCndz6nqGf3hEOC3j2C/OaZhU1LUeoeEfpWiYpIxfjkxYPB8PSUlf0HqAhd7AJEpQ41&#10;dgMgacAOsSDHS0HUITBJl7fLdD5bcCbJNVsss+nNwCgR+fmxQx/eKejYcCg4EvUILvaPPoyh55BI&#10;HoyuttqYaGBTbgyyvaDe2MZ1QvfXYcayvuDL+XQekV/4/DVEGtffIDodqMmN7iijS5DIB9Xe2iq2&#10;YBDajGfKzlhK8qzcWIFwKA+nYpRQHUlQhLGZafjo0AL+4KynRi64/74TqDgz7y0VZZnNZkPnR2M2&#10;v5mSgdee8tojrCSoggfOxuMmjNOyc6ibln7KogwW7qmQtY4iD1RHVife1KyxTKfBGqbh2o5Rv8Z/&#10;/RMAAP//AwBQSwMEFAAGAAgAAAAhAOBQs27eAAAACAEAAA8AAABkcnMvZG93bnJldi54bWxMj8FO&#10;wzAQRO9I/IO1SNxauwmFErKpEKhIHNv0wm0TL0kgtqPYaQNfjznBcTSjmTf5dja9OPHoO2cRVksF&#10;gm3tdGcbhGO5W2xA+EBWU+8sI3yxh21xeZFTpt3Z7vl0CI2IJdZnhNCGMGRS+rplQ37pBrbRe3ej&#10;oRDl2Eg90jmWm14mSt1KQ52NCy0N/NRy/XmYDELVJUf63pcvytzv0vA6lx/T2zPi9dX8+AAi8Bz+&#10;wvCLH9GhiEyVm6z2okdYrNQ6ngkINymIGEjXCYgK4W6TgCxy+f9A8QMAAP//AwBQSwECLQAUAAYA&#10;CAAAACEAtoM4kv4AAADhAQAAEwAAAAAAAAAAAAAAAAAAAAAAW0NvbnRlbnRfVHlwZXNdLnhtbFBL&#10;AQItABQABgAIAAAAIQA4/SH/1gAAAJQBAAALAAAAAAAAAAAAAAAAAC8BAABfcmVscy8ucmVsc1BL&#10;AQItABQABgAIAAAAIQDM76g6IgIAAEYEAAAOAAAAAAAAAAAAAAAAAC4CAABkcnMvZTJvRG9jLnht&#10;bFBLAQItABQABgAIAAAAIQDgULNu3gAAAAgBAAAPAAAAAAAAAAAAAAAAAHwEAABkcnMvZG93bnJl&#10;di54bWxQSwUGAAAAAAQABADzAAAAhwUAAAAA&#10;">
                <v:textbox>
                  <w:txbxContent>
                    <w:p w:rsidR="00E44E06" w:rsidRPr="006523AF" w:rsidRDefault="00E44E06" w:rsidP="00861306">
                      <w:pPr>
                        <w:spacing w:before="20" w:after="20"/>
                        <w:ind w:right="-96"/>
                        <w:jc w:val="center"/>
                        <w:rPr>
                          <w:sz w:val="26"/>
                        </w:rPr>
                      </w:pPr>
                      <w:r w:rsidRPr="006523AF">
                        <w:rPr>
                          <w:sz w:val="26"/>
                        </w:rPr>
                        <w:t>Dự thảo</w:t>
                      </w:r>
                      <w:r w:rsidR="0046613D">
                        <w:rPr>
                          <w:sz w:val="26"/>
                        </w:rPr>
                        <w:t xml:space="preserve"> </w:t>
                      </w:r>
                      <w:r w:rsidR="00B80CC0">
                        <w:rPr>
                          <w:sz w:val="26"/>
                        </w:rPr>
                        <w:t xml:space="preserve">lần </w:t>
                      </w:r>
                      <w:r w:rsidR="000B2AFF">
                        <w:rPr>
                          <w:sz w:val="26"/>
                        </w:rPr>
                        <w:t>1</w:t>
                      </w:r>
                    </w:p>
                  </w:txbxContent>
                </v:textbox>
              </v:rect>
            </w:pict>
          </mc:Fallback>
        </mc:AlternateContent>
      </w:r>
    </w:p>
    <w:p w:rsidR="006C6920" w:rsidRPr="00955920" w:rsidRDefault="006C6920" w:rsidP="006C6920">
      <w:pPr>
        <w:jc w:val="center"/>
        <w:rPr>
          <w:b/>
          <w:bCs/>
          <w:sz w:val="20"/>
          <w:szCs w:val="20"/>
          <w:lang w:val="nl-NL"/>
        </w:rPr>
      </w:pPr>
    </w:p>
    <w:p w:rsidR="006C6920" w:rsidRPr="00955920" w:rsidRDefault="006C6920" w:rsidP="00553996">
      <w:pPr>
        <w:spacing w:after="80"/>
        <w:jc w:val="center"/>
        <w:rPr>
          <w:b/>
          <w:bCs/>
          <w:sz w:val="28"/>
          <w:szCs w:val="28"/>
          <w:lang w:val="nl-NL"/>
        </w:rPr>
      </w:pPr>
      <w:r w:rsidRPr="00955920">
        <w:rPr>
          <w:b/>
          <w:bCs/>
          <w:sz w:val="28"/>
          <w:szCs w:val="28"/>
          <w:lang w:val="nl-NL"/>
        </w:rPr>
        <w:t>THÔNG TƯ</w:t>
      </w:r>
    </w:p>
    <w:p w:rsidR="00814DB6" w:rsidRPr="00955920" w:rsidRDefault="006C6920" w:rsidP="003013FD">
      <w:pPr>
        <w:jc w:val="center"/>
        <w:rPr>
          <w:b/>
          <w:sz w:val="27"/>
          <w:szCs w:val="27"/>
        </w:rPr>
      </w:pPr>
      <w:r w:rsidRPr="00955920">
        <w:rPr>
          <w:b/>
          <w:bCs/>
          <w:spacing w:val="-6"/>
          <w:sz w:val="27"/>
          <w:szCs w:val="27"/>
          <w:lang w:val="nl-NL"/>
        </w:rPr>
        <w:t xml:space="preserve">Quy định </w:t>
      </w:r>
      <w:r w:rsidR="003013FD" w:rsidRPr="00955920">
        <w:rPr>
          <w:b/>
          <w:sz w:val="27"/>
          <w:szCs w:val="27"/>
          <w:lang w:val="nl-NL"/>
        </w:rPr>
        <w:t>chương trình bồi dưỡng nghiệp vụ sư phạm dạy trình độ cao đẳng, trung cấp, dạy trình độ sơ cấp; mẫu</w:t>
      </w:r>
      <w:r w:rsidR="00BC3CB4" w:rsidRPr="00955920">
        <w:rPr>
          <w:b/>
          <w:sz w:val="27"/>
          <w:szCs w:val="27"/>
          <w:lang w:val="nl-NL"/>
        </w:rPr>
        <w:t>,</w:t>
      </w:r>
      <w:r w:rsidR="003013FD" w:rsidRPr="00955920">
        <w:rPr>
          <w:b/>
          <w:sz w:val="27"/>
          <w:szCs w:val="27"/>
          <w:lang w:val="nl-NL"/>
        </w:rPr>
        <w:t xml:space="preserve"> </w:t>
      </w:r>
      <w:r w:rsidR="00565BD8" w:rsidRPr="00955920">
        <w:rPr>
          <w:b/>
          <w:sz w:val="27"/>
          <w:szCs w:val="27"/>
          <w:lang w:val="nl-NL"/>
        </w:rPr>
        <w:t xml:space="preserve">in và </w:t>
      </w:r>
      <w:r w:rsidR="003013FD" w:rsidRPr="00955920">
        <w:rPr>
          <w:b/>
          <w:sz w:val="27"/>
          <w:szCs w:val="27"/>
          <w:lang w:val="nl-NL"/>
        </w:rPr>
        <w:t>quản lý</w:t>
      </w:r>
      <w:r w:rsidR="00BC3CB4" w:rsidRPr="00955920">
        <w:rPr>
          <w:b/>
          <w:sz w:val="27"/>
          <w:szCs w:val="27"/>
          <w:lang w:val="nl-NL"/>
        </w:rPr>
        <w:t xml:space="preserve"> </w:t>
      </w:r>
      <w:r w:rsidR="00565BD8" w:rsidRPr="00955920">
        <w:rPr>
          <w:b/>
          <w:sz w:val="27"/>
          <w:szCs w:val="27"/>
          <w:lang w:val="nl-NL"/>
        </w:rPr>
        <w:t xml:space="preserve">phôi; </w:t>
      </w:r>
      <w:r w:rsidR="003013FD" w:rsidRPr="00955920">
        <w:rPr>
          <w:b/>
          <w:sz w:val="27"/>
          <w:szCs w:val="27"/>
          <w:lang w:val="nl-NL"/>
        </w:rPr>
        <w:t>cấp</w:t>
      </w:r>
      <w:r w:rsidR="00565BD8" w:rsidRPr="00955920">
        <w:rPr>
          <w:b/>
          <w:sz w:val="27"/>
          <w:szCs w:val="27"/>
          <w:lang w:val="nl-NL"/>
        </w:rPr>
        <w:t xml:space="preserve"> phát, chỉnh sửa, thu hồi và hủy bỏ</w:t>
      </w:r>
      <w:r w:rsidR="003013FD" w:rsidRPr="00955920">
        <w:rPr>
          <w:b/>
          <w:sz w:val="27"/>
          <w:szCs w:val="27"/>
          <w:lang w:val="nl-NL"/>
        </w:rPr>
        <w:t xml:space="preserve"> chứng chỉ </w:t>
      </w:r>
      <w:r w:rsidR="003013FD" w:rsidRPr="00955920">
        <w:rPr>
          <w:b/>
          <w:sz w:val="27"/>
          <w:szCs w:val="27"/>
        </w:rPr>
        <w:t xml:space="preserve">nghiệp vụ sư phạm dạy trình độ </w:t>
      </w:r>
    </w:p>
    <w:p w:rsidR="006C6920" w:rsidRPr="00955920" w:rsidRDefault="003013FD" w:rsidP="003013FD">
      <w:pPr>
        <w:jc w:val="center"/>
        <w:rPr>
          <w:b/>
          <w:bCs/>
          <w:spacing w:val="-6"/>
          <w:sz w:val="27"/>
          <w:szCs w:val="27"/>
          <w:lang w:val="nl-NL"/>
        </w:rPr>
      </w:pPr>
      <w:r w:rsidRPr="00955920">
        <w:rPr>
          <w:b/>
          <w:sz w:val="27"/>
          <w:szCs w:val="27"/>
        </w:rPr>
        <w:t>cao đẳng, trung cấp, dạy trình độ sơ cấp</w:t>
      </w:r>
    </w:p>
    <w:p w:rsidR="006C6920" w:rsidRPr="00955920" w:rsidRDefault="006C6920" w:rsidP="006C6920">
      <w:pPr>
        <w:jc w:val="center"/>
        <w:rPr>
          <w:b/>
          <w:bCs/>
          <w:spacing w:val="-6"/>
          <w:sz w:val="20"/>
          <w:szCs w:val="20"/>
          <w:lang w:val="nl-NL"/>
        </w:rPr>
      </w:pPr>
      <w:r w:rsidRPr="00955920">
        <w:rPr>
          <w:b/>
          <w:bCs/>
          <w:spacing w:val="-6"/>
          <w:sz w:val="20"/>
          <w:szCs w:val="20"/>
          <w:lang w:val="nl-NL"/>
        </w:rPr>
        <w:t>----------------------------</w:t>
      </w:r>
    </w:p>
    <w:p w:rsidR="006C6920" w:rsidRPr="00955920" w:rsidRDefault="006C6920" w:rsidP="006C6920">
      <w:pPr>
        <w:jc w:val="center"/>
        <w:rPr>
          <w:b/>
          <w:bCs/>
          <w:sz w:val="20"/>
          <w:szCs w:val="20"/>
          <w:lang w:val="nl-NL"/>
        </w:rPr>
      </w:pPr>
    </w:p>
    <w:p w:rsidR="006C6920" w:rsidRPr="00955920" w:rsidRDefault="006C6920" w:rsidP="00780FFE">
      <w:pPr>
        <w:pStyle w:val="NormalWeb"/>
        <w:spacing w:beforeAutospacing="0" w:after="80" w:afterAutospacing="0" w:line="340" w:lineRule="exact"/>
        <w:ind w:right="79" w:firstLine="697"/>
        <w:jc w:val="both"/>
        <w:rPr>
          <w:i/>
          <w:iCs/>
          <w:sz w:val="28"/>
          <w:szCs w:val="28"/>
          <w:lang w:val="nl-NL"/>
        </w:rPr>
      </w:pPr>
      <w:r w:rsidRPr="00955920">
        <w:rPr>
          <w:i/>
          <w:iCs/>
          <w:sz w:val="28"/>
          <w:szCs w:val="28"/>
          <w:lang w:val="nl-NL"/>
        </w:rPr>
        <w:t>Căn cứ Luật giáo dục nghề nghiệp ngày 27 tháng 11 năm 2014;</w:t>
      </w:r>
    </w:p>
    <w:p w:rsidR="006C6920" w:rsidRPr="00955920" w:rsidRDefault="006C6920" w:rsidP="00780FFE">
      <w:pPr>
        <w:pStyle w:val="NormalWeb"/>
        <w:spacing w:beforeAutospacing="0" w:after="80" w:afterAutospacing="0" w:line="340" w:lineRule="exact"/>
        <w:ind w:right="74" w:firstLine="697"/>
        <w:jc w:val="both"/>
        <w:rPr>
          <w:i/>
          <w:iCs/>
          <w:sz w:val="28"/>
          <w:szCs w:val="28"/>
          <w:lang w:val="nl-NL"/>
        </w:rPr>
      </w:pPr>
      <w:r w:rsidRPr="00955920">
        <w:rPr>
          <w:i/>
          <w:iCs/>
          <w:sz w:val="28"/>
          <w:szCs w:val="28"/>
          <w:lang w:val="nl-NL"/>
        </w:rPr>
        <w:t xml:space="preserve">Căn cứ Nghị định số </w:t>
      </w:r>
      <w:r w:rsidR="00AB7F82" w:rsidRPr="00955920">
        <w:rPr>
          <w:i/>
          <w:iCs/>
          <w:sz w:val="28"/>
          <w:szCs w:val="28"/>
          <w:lang w:val="nl-NL"/>
        </w:rPr>
        <w:t>115</w:t>
      </w:r>
      <w:r w:rsidRPr="00955920">
        <w:rPr>
          <w:i/>
          <w:iCs/>
          <w:sz w:val="28"/>
          <w:szCs w:val="28"/>
          <w:lang w:val="nl-NL"/>
        </w:rPr>
        <w:t>/20</w:t>
      </w:r>
      <w:r w:rsidR="00AB7F82" w:rsidRPr="00955920">
        <w:rPr>
          <w:i/>
          <w:iCs/>
          <w:sz w:val="28"/>
          <w:szCs w:val="28"/>
          <w:lang w:val="nl-NL"/>
        </w:rPr>
        <w:t>20</w:t>
      </w:r>
      <w:r w:rsidRPr="00955920">
        <w:rPr>
          <w:i/>
          <w:iCs/>
          <w:sz w:val="28"/>
          <w:szCs w:val="28"/>
          <w:lang w:val="nl-NL"/>
        </w:rPr>
        <w:t xml:space="preserve">/NĐ-CP ngày </w:t>
      </w:r>
      <w:r w:rsidR="00AB7F82" w:rsidRPr="00955920">
        <w:rPr>
          <w:i/>
          <w:iCs/>
          <w:sz w:val="28"/>
          <w:szCs w:val="28"/>
          <w:lang w:val="nl-NL"/>
        </w:rPr>
        <w:t>25</w:t>
      </w:r>
      <w:r w:rsidRPr="00955920">
        <w:rPr>
          <w:i/>
          <w:iCs/>
          <w:sz w:val="28"/>
          <w:szCs w:val="28"/>
          <w:lang w:val="nl-NL"/>
        </w:rPr>
        <w:t xml:space="preserve"> tháng </w:t>
      </w:r>
      <w:r w:rsidR="00AB7F82" w:rsidRPr="00955920">
        <w:rPr>
          <w:i/>
          <w:iCs/>
          <w:sz w:val="28"/>
          <w:szCs w:val="28"/>
          <w:lang w:val="nl-NL"/>
        </w:rPr>
        <w:t>9</w:t>
      </w:r>
      <w:r w:rsidRPr="00955920">
        <w:rPr>
          <w:i/>
          <w:iCs/>
          <w:sz w:val="28"/>
          <w:szCs w:val="28"/>
          <w:lang w:val="nl-NL"/>
        </w:rPr>
        <w:t xml:space="preserve"> năm 20</w:t>
      </w:r>
      <w:r w:rsidR="00AB7F82" w:rsidRPr="00955920">
        <w:rPr>
          <w:i/>
          <w:iCs/>
          <w:sz w:val="28"/>
          <w:szCs w:val="28"/>
          <w:lang w:val="nl-NL"/>
        </w:rPr>
        <w:t>20</w:t>
      </w:r>
      <w:r w:rsidRPr="00955920">
        <w:rPr>
          <w:i/>
          <w:iCs/>
          <w:sz w:val="28"/>
          <w:szCs w:val="28"/>
          <w:lang w:val="nl-NL"/>
        </w:rPr>
        <w:t xml:space="preserve"> của Chính phủ về tuyển dụng, sử dụng và quản lý viên chức;</w:t>
      </w:r>
    </w:p>
    <w:p w:rsidR="006C6920" w:rsidRPr="00955920" w:rsidRDefault="006C6920" w:rsidP="00780FFE">
      <w:pPr>
        <w:pStyle w:val="NormalWeb"/>
        <w:spacing w:beforeAutospacing="0" w:after="80" w:afterAutospacing="0" w:line="340" w:lineRule="exact"/>
        <w:ind w:right="74" w:firstLine="697"/>
        <w:jc w:val="both"/>
        <w:rPr>
          <w:i/>
          <w:iCs/>
          <w:sz w:val="28"/>
          <w:szCs w:val="28"/>
          <w:lang w:val="nl-NL"/>
        </w:rPr>
      </w:pPr>
      <w:r w:rsidRPr="00955920">
        <w:rPr>
          <w:i/>
          <w:iCs/>
          <w:sz w:val="28"/>
          <w:szCs w:val="28"/>
          <w:lang w:val="nl-NL"/>
        </w:rPr>
        <w:t>Căn cứ Nghị định số 15/2019/NĐ-CP ngày 01 tháng 02 năm 2019 của Chính phủ quy định chi tiết một số điều và biện pháp thi hành Luật giáo dục nghề nghiệp;</w:t>
      </w:r>
    </w:p>
    <w:p w:rsidR="006C6920" w:rsidRPr="00955920" w:rsidRDefault="006C6920" w:rsidP="00780FFE">
      <w:pPr>
        <w:pStyle w:val="NormalWeb"/>
        <w:spacing w:beforeAutospacing="0" w:after="80" w:afterAutospacing="0" w:line="340" w:lineRule="exact"/>
        <w:ind w:right="74" w:firstLine="697"/>
        <w:jc w:val="both"/>
        <w:rPr>
          <w:i/>
          <w:iCs/>
          <w:sz w:val="28"/>
          <w:szCs w:val="28"/>
          <w:lang w:val="nl-NL"/>
        </w:rPr>
      </w:pPr>
      <w:r w:rsidRPr="00955920">
        <w:rPr>
          <w:i/>
          <w:iCs/>
          <w:sz w:val="28"/>
          <w:szCs w:val="28"/>
          <w:lang w:val="nl-NL"/>
        </w:rPr>
        <w:t>Căn cứ Nghị định số 14/2017/NĐ-CP ngày 17 tháng 02 năm 2017 của Chính phủ quy định chức năng, nhiệm vụ, quyền hạn và cơ cấu tổ chức của Bộ Lao động - Thương binh và Xã hội;</w:t>
      </w:r>
    </w:p>
    <w:p w:rsidR="006C6920" w:rsidRPr="00955920" w:rsidRDefault="006C6920" w:rsidP="00780FFE">
      <w:pPr>
        <w:pStyle w:val="NormalWeb"/>
        <w:spacing w:beforeAutospacing="0" w:after="80" w:afterAutospacing="0" w:line="340" w:lineRule="exact"/>
        <w:ind w:right="74" w:firstLine="697"/>
        <w:jc w:val="both"/>
        <w:rPr>
          <w:i/>
          <w:iCs/>
          <w:sz w:val="28"/>
          <w:szCs w:val="28"/>
          <w:lang w:val="nl-NL"/>
        </w:rPr>
      </w:pPr>
      <w:r w:rsidRPr="00955920">
        <w:rPr>
          <w:i/>
          <w:iCs/>
          <w:sz w:val="28"/>
          <w:szCs w:val="28"/>
          <w:lang w:val="nl-NL"/>
        </w:rPr>
        <w:t>Theo đề nghị của Tổng Cục trưởng Tổng cục Giáo dục nghề nghiệp;</w:t>
      </w:r>
    </w:p>
    <w:p w:rsidR="006C6920" w:rsidRPr="00955920" w:rsidRDefault="007D78F0" w:rsidP="00780FFE">
      <w:pPr>
        <w:pStyle w:val="NormalWeb"/>
        <w:spacing w:beforeAutospacing="0" w:after="80" w:afterAutospacing="0" w:line="340" w:lineRule="exact"/>
        <w:ind w:right="74" w:firstLine="697"/>
        <w:jc w:val="both"/>
        <w:rPr>
          <w:i/>
          <w:iCs/>
          <w:sz w:val="28"/>
          <w:szCs w:val="28"/>
          <w:lang w:val="nl-NL"/>
        </w:rPr>
      </w:pPr>
      <w:r w:rsidRPr="00955920">
        <w:rPr>
          <w:i/>
          <w:iCs/>
          <w:sz w:val="28"/>
          <w:szCs w:val="28"/>
          <w:lang w:val="nl-NL"/>
        </w:rPr>
        <w:t>Bộ trưởng Bộ Lao động - Thương binh và Xã hội ban hành Thông tư quy định chương trình bồi dưỡng nghiệp vụ sư phạm dạy trình độ cao đẳng, trung cấp, dạy trình độ sơ cấp; mẫu, in và quản lý phôi; cấp phát, chỉnh sửa, thu hồi và hủy bỏ chứng chỉ nghiệp vụ sư phạm dạy trình độ cao đẳng, trung cấp, dạy trình độ sơ cấp.</w:t>
      </w:r>
      <w:r w:rsidR="006C6920" w:rsidRPr="00955920">
        <w:rPr>
          <w:i/>
          <w:iCs/>
          <w:sz w:val="28"/>
          <w:szCs w:val="28"/>
          <w:lang w:val="nl-NL"/>
        </w:rPr>
        <w:t xml:space="preserve"> </w:t>
      </w:r>
    </w:p>
    <w:p w:rsidR="006C6920" w:rsidRPr="00955920" w:rsidRDefault="006C6920" w:rsidP="002A1001">
      <w:pPr>
        <w:ind w:firstLine="697"/>
        <w:jc w:val="both"/>
        <w:rPr>
          <w:b/>
          <w:szCs w:val="28"/>
          <w:lang w:val="nl-NL"/>
        </w:rPr>
      </w:pPr>
    </w:p>
    <w:p w:rsidR="00D5137E" w:rsidRPr="00955920" w:rsidRDefault="00D5137E" w:rsidP="002A1001">
      <w:pPr>
        <w:spacing w:before="80" w:after="40" w:line="340" w:lineRule="exact"/>
        <w:ind w:firstLine="709"/>
        <w:jc w:val="center"/>
        <w:rPr>
          <w:b/>
          <w:sz w:val="28"/>
          <w:szCs w:val="28"/>
          <w:lang w:val="nl-NL"/>
        </w:rPr>
      </w:pPr>
      <w:r w:rsidRPr="00955920">
        <w:rPr>
          <w:b/>
          <w:sz w:val="28"/>
          <w:szCs w:val="28"/>
          <w:lang w:val="nl-NL"/>
        </w:rPr>
        <w:t>CHƯƠNG I</w:t>
      </w:r>
    </w:p>
    <w:p w:rsidR="00D5137E" w:rsidRPr="00955920" w:rsidRDefault="00D5137E" w:rsidP="002A1001">
      <w:pPr>
        <w:spacing w:before="40" w:after="80" w:line="340" w:lineRule="exact"/>
        <w:ind w:firstLine="709"/>
        <w:jc w:val="center"/>
        <w:rPr>
          <w:b/>
          <w:sz w:val="28"/>
          <w:szCs w:val="28"/>
          <w:lang w:val="nl-NL"/>
        </w:rPr>
      </w:pPr>
      <w:r w:rsidRPr="00955920">
        <w:rPr>
          <w:b/>
          <w:sz w:val="28"/>
          <w:szCs w:val="28"/>
          <w:lang w:val="nl-NL"/>
        </w:rPr>
        <w:t>QUY ĐỊNH CHUNG</w:t>
      </w:r>
    </w:p>
    <w:p w:rsidR="002A1001" w:rsidRPr="00955920" w:rsidRDefault="002A1001" w:rsidP="002A1001">
      <w:pPr>
        <w:ind w:firstLine="709"/>
        <w:jc w:val="both"/>
        <w:rPr>
          <w:b/>
          <w:szCs w:val="28"/>
          <w:lang w:val="nl-NL"/>
        </w:rPr>
      </w:pPr>
    </w:p>
    <w:p w:rsidR="006C6920" w:rsidRPr="00955920" w:rsidRDefault="006C6920" w:rsidP="00C10CD5">
      <w:pPr>
        <w:spacing w:before="80" w:after="80" w:line="340" w:lineRule="exact"/>
        <w:ind w:firstLine="709"/>
        <w:jc w:val="both"/>
        <w:rPr>
          <w:b/>
          <w:sz w:val="28"/>
          <w:szCs w:val="28"/>
          <w:lang w:val="nl-NL"/>
        </w:rPr>
      </w:pPr>
      <w:r w:rsidRPr="00955920">
        <w:rPr>
          <w:b/>
          <w:sz w:val="28"/>
          <w:szCs w:val="28"/>
          <w:lang w:val="nl-NL"/>
        </w:rPr>
        <w:t>Điều 1. Phạm vi điều chỉnh và đối tượng áp dụng</w:t>
      </w:r>
    </w:p>
    <w:p w:rsidR="002B2C73" w:rsidRPr="00955920" w:rsidRDefault="002B2C73" w:rsidP="00C10CD5">
      <w:pPr>
        <w:spacing w:before="80" w:after="80" w:line="340" w:lineRule="exact"/>
        <w:ind w:firstLine="709"/>
        <w:jc w:val="both"/>
        <w:rPr>
          <w:iCs/>
          <w:sz w:val="28"/>
          <w:szCs w:val="28"/>
          <w:lang w:val="nl-NL"/>
        </w:rPr>
      </w:pPr>
      <w:r w:rsidRPr="00955920">
        <w:rPr>
          <w:sz w:val="28"/>
          <w:szCs w:val="28"/>
          <w:lang w:val="nl-NL"/>
        </w:rPr>
        <w:t xml:space="preserve">1. Thông tư này quy định chương trình bồi dưỡng nghiệp vụ sư phạm </w:t>
      </w:r>
      <w:r w:rsidRPr="00955920">
        <w:rPr>
          <w:iCs/>
          <w:sz w:val="28"/>
          <w:szCs w:val="28"/>
          <w:lang w:val="nl-NL"/>
        </w:rPr>
        <w:t xml:space="preserve">dạy trình độ </w:t>
      </w:r>
      <w:r w:rsidR="00DF4815" w:rsidRPr="00955920">
        <w:rPr>
          <w:iCs/>
          <w:sz w:val="28"/>
          <w:szCs w:val="28"/>
          <w:lang w:val="nl-NL"/>
        </w:rPr>
        <w:t xml:space="preserve">cao đẳng, </w:t>
      </w:r>
      <w:r w:rsidRPr="00955920">
        <w:rPr>
          <w:iCs/>
          <w:sz w:val="28"/>
          <w:szCs w:val="28"/>
          <w:lang w:val="nl-NL"/>
        </w:rPr>
        <w:t xml:space="preserve">trung cấp, dạy trình độ </w:t>
      </w:r>
      <w:r w:rsidR="00DF4815" w:rsidRPr="00955920">
        <w:rPr>
          <w:iCs/>
          <w:sz w:val="28"/>
          <w:szCs w:val="28"/>
          <w:lang w:val="nl-NL"/>
        </w:rPr>
        <w:t>sơ cấp</w:t>
      </w:r>
      <w:r w:rsidRPr="00955920">
        <w:rPr>
          <w:iCs/>
          <w:sz w:val="28"/>
          <w:szCs w:val="28"/>
          <w:lang w:val="nl-NL"/>
        </w:rPr>
        <w:t xml:space="preserve">; mẫu chứng chỉ, mẫu bản sao; in, quản lý phôi; cấp và thu hồi chứng chỉ nghiệp vụ sư phạm dạy trình độ </w:t>
      </w:r>
      <w:r w:rsidR="00270368" w:rsidRPr="00955920">
        <w:rPr>
          <w:iCs/>
          <w:sz w:val="28"/>
          <w:szCs w:val="28"/>
          <w:lang w:val="nl-NL"/>
        </w:rPr>
        <w:t xml:space="preserve">cao đẳng, </w:t>
      </w:r>
      <w:r w:rsidRPr="00955920">
        <w:rPr>
          <w:iCs/>
          <w:sz w:val="28"/>
          <w:szCs w:val="28"/>
          <w:lang w:val="nl-NL"/>
        </w:rPr>
        <w:t xml:space="preserve">trung cấp, dạy trình độ </w:t>
      </w:r>
      <w:r w:rsidR="00270368" w:rsidRPr="00955920">
        <w:rPr>
          <w:iCs/>
          <w:sz w:val="28"/>
          <w:szCs w:val="28"/>
          <w:lang w:val="nl-NL"/>
        </w:rPr>
        <w:t>sơ cấp</w:t>
      </w:r>
      <w:r w:rsidRPr="00955920">
        <w:rPr>
          <w:iCs/>
          <w:sz w:val="28"/>
          <w:szCs w:val="28"/>
          <w:lang w:val="nl-NL"/>
        </w:rPr>
        <w:t>.</w:t>
      </w:r>
    </w:p>
    <w:p w:rsidR="002B2C73" w:rsidRPr="00955920" w:rsidRDefault="0065049B" w:rsidP="00C10CD5">
      <w:pPr>
        <w:spacing w:before="80" w:after="80" w:line="340" w:lineRule="exact"/>
        <w:ind w:firstLine="709"/>
        <w:jc w:val="both"/>
        <w:rPr>
          <w:iCs/>
          <w:sz w:val="28"/>
          <w:szCs w:val="28"/>
          <w:lang w:val="nl-NL"/>
        </w:rPr>
      </w:pPr>
      <w:r w:rsidRPr="00955920">
        <w:rPr>
          <w:iCs/>
          <w:sz w:val="28"/>
          <w:szCs w:val="28"/>
          <w:lang w:val="nl-NL"/>
        </w:rPr>
        <w:t xml:space="preserve">2. Thông tư này áp dụng đối với các cơ sở thực hiện bồi dưỡng nghiệp vụ sư phạm cho nhà giáo giáo dục nghề nghiệp (sau đây gọi tắt là cơ sở bồi dưỡng); </w:t>
      </w:r>
      <w:r w:rsidR="00D12E01" w:rsidRPr="00955920">
        <w:rPr>
          <w:sz w:val="28"/>
          <w:szCs w:val="28"/>
          <w:lang w:val="nl-NL"/>
        </w:rPr>
        <w:t>người học chương trình bồi dưỡng nghiệp vụ sư phạm dạy trình độ cao đẳng, trung cấp, dạy trình độ sơ cấp (sau đây gọi tắt là học viên)</w:t>
      </w:r>
      <w:r w:rsidRPr="00955920">
        <w:rPr>
          <w:sz w:val="28"/>
          <w:szCs w:val="28"/>
          <w:lang w:val="nl-NL"/>
        </w:rPr>
        <w:t xml:space="preserve"> và các tổ chức, cá nhân khác có liên quan.</w:t>
      </w:r>
    </w:p>
    <w:p w:rsidR="00D27C22" w:rsidRPr="00955920" w:rsidRDefault="00D27C22" w:rsidP="00780FFE">
      <w:pPr>
        <w:spacing w:before="120" w:after="100" w:line="360" w:lineRule="exact"/>
        <w:ind w:firstLine="709"/>
        <w:rPr>
          <w:b/>
          <w:sz w:val="28"/>
          <w:szCs w:val="28"/>
          <w:lang w:val="nl-NL"/>
        </w:rPr>
      </w:pPr>
      <w:r w:rsidRPr="00955920">
        <w:rPr>
          <w:b/>
          <w:sz w:val="28"/>
          <w:szCs w:val="28"/>
          <w:lang w:val="nl-NL"/>
        </w:rPr>
        <w:lastRenderedPageBreak/>
        <w:t>Điều 2. Nguyên tắc quản lý, cấp phát chứng chỉ bồi dưỡng nghiệp vụ sư phạm cho nhà giáo dạy trình độ cao đẳng, trung cấp, dạy trình độ sơ cấp</w:t>
      </w:r>
    </w:p>
    <w:p w:rsidR="00D27C22" w:rsidRPr="00955920" w:rsidRDefault="00D27C22" w:rsidP="00780FFE">
      <w:pPr>
        <w:spacing w:before="120" w:after="100" w:line="360" w:lineRule="exact"/>
        <w:ind w:firstLine="709"/>
        <w:jc w:val="both"/>
        <w:rPr>
          <w:sz w:val="28"/>
          <w:szCs w:val="28"/>
          <w:lang w:val="nl-NL"/>
        </w:rPr>
      </w:pPr>
      <w:r w:rsidRPr="00955920">
        <w:rPr>
          <w:sz w:val="28"/>
          <w:szCs w:val="28"/>
          <w:lang w:val="nl-NL"/>
        </w:rPr>
        <w:t>1. Chứng chỉ bồi dưỡng nghiệp vụ sư phạm cho nhà giáo dạy trình độ cao đẳng, trung cấp, dạy trình độ sơ cấp được quản lý thống nhất, giao quyền tự chủ, tự chịu trách nhiệm cho các cơ sở bồi dưỡng.</w:t>
      </w:r>
    </w:p>
    <w:p w:rsidR="00D27C22" w:rsidRPr="00955920" w:rsidRDefault="00D27C22" w:rsidP="00780FFE">
      <w:pPr>
        <w:spacing w:before="120" w:after="100" w:line="360" w:lineRule="exact"/>
        <w:ind w:firstLine="709"/>
        <w:jc w:val="both"/>
        <w:rPr>
          <w:sz w:val="28"/>
          <w:szCs w:val="28"/>
          <w:lang w:val="nl-NL"/>
        </w:rPr>
      </w:pPr>
      <w:bookmarkStart w:id="1" w:name="khoan_2_2"/>
      <w:r w:rsidRPr="00955920">
        <w:rPr>
          <w:sz w:val="28"/>
          <w:szCs w:val="28"/>
          <w:lang w:val="nl-NL"/>
        </w:rPr>
        <w:t>2. Bản chính chứng chỉ bồi dưỡng nghiệp vụ sư phạm dạy trình độ cao đẳng, trung cấp, dạy trình độ sơ cấp được cấp một lần cho học viên.</w:t>
      </w:r>
      <w:bookmarkEnd w:id="1"/>
    </w:p>
    <w:p w:rsidR="00D27C22" w:rsidRPr="00955920" w:rsidRDefault="00D27C22" w:rsidP="00780FFE">
      <w:pPr>
        <w:spacing w:before="120" w:after="100" w:line="360" w:lineRule="exact"/>
        <w:ind w:firstLine="709"/>
        <w:jc w:val="both"/>
        <w:rPr>
          <w:sz w:val="28"/>
          <w:szCs w:val="28"/>
          <w:lang w:val="nl-NL"/>
        </w:rPr>
      </w:pPr>
      <w:r w:rsidRPr="00955920">
        <w:rPr>
          <w:sz w:val="28"/>
          <w:szCs w:val="28"/>
          <w:lang w:val="nl-NL"/>
        </w:rPr>
        <w:t>3. Nghiêm cấm mọi hành vi gian lận trong cấp phát và sử dụng chứng chỉ.</w:t>
      </w:r>
    </w:p>
    <w:p w:rsidR="00D27C22" w:rsidRPr="00955920" w:rsidRDefault="00D27C22" w:rsidP="00780FFE">
      <w:pPr>
        <w:spacing w:before="120" w:after="100" w:line="360" w:lineRule="exact"/>
        <w:ind w:firstLine="709"/>
        <w:jc w:val="both"/>
        <w:rPr>
          <w:sz w:val="28"/>
          <w:szCs w:val="28"/>
          <w:lang w:val="nl-NL"/>
        </w:rPr>
      </w:pPr>
      <w:r w:rsidRPr="00955920">
        <w:rPr>
          <w:sz w:val="28"/>
          <w:szCs w:val="28"/>
          <w:lang w:val="nl-NL"/>
        </w:rPr>
        <w:t>4. Bảo đảm công khai, minh bạch trong cấp phát chứng chỉ.</w:t>
      </w:r>
    </w:p>
    <w:p w:rsidR="00A95901" w:rsidRPr="00955920" w:rsidRDefault="00A95901" w:rsidP="005824F2">
      <w:pPr>
        <w:ind w:firstLine="709"/>
        <w:jc w:val="both"/>
        <w:rPr>
          <w:b/>
          <w:sz w:val="28"/>
          <w:szCs w:val="28"/>
          <w:lang w:val="nl-NL"/>
        </w:rPr>
      </w:pPr>
    </w:p>
    <w:p w:rsidR="00A95901" w:rsidRPr="00955920" w:rsidRDefault="00A95901" w:rsidP="00A95901">
      <w:pPr>
        <w:spacing w:before="80" w:after="80" w:line="340" w:lineRule="exact"/>
        <w:jc w:val="center"/>
        <w:rPr>
          <w:b/>
          <w:sz w:val="26"/>
          <w:szCs w:val="26"/>
        </w:rPr>
      </w:pPr>
      <w:r w:rsidRPr="00955920">
        <w:rPr>
          <w:b/>
          <w:sz w:val="26"/>
          <w:szCs w:val="26"/>
        </w:rPr>
        <w:t>CHƯƠNG II</w:t>
      </w:r>
    </w:p>
    <w:p w:rsidR="00A95901" w:rsidRPr="00955920" w:rsidRDefault="00A95901" w:rsidP="00A95901">
      <w:pPr>
        <w:spacing w:before="80" w:after="80" w:line="340" w:lineRule="exact"/>
        <w:jc w:val="center"/>
        <w:rPr>
          <w:b/>
          <w:sz w:val="28"/>
          <w:szCs w:val="28"/>
          <w:lang w:val="nl-NL"/>
        </w:rPr>
      </w:pPr>
      <w:r w:rsidRPr="00955920">
        <w:rPr>
          <w:b/>
          <w:sz w:val="26"/>
          <w:szCs w:val="26"/>
        </w:rPr>
        <w:t xml:space="preserve"> CHƯƠNG TRÌNH BỒI DƯỠNG NGHIỆP VỤ SƯ PHẠM DẠY TRÌNH ĐỘ CAO ĐẲNG, TRUNG CẤP, DẠY TRÌNH ĐỘ SƠ CẤP</w:t>
      </w:r>
    </w:p>
    <w:p w:rsidR="00A95901" w:rsidRPr="00955920" w:rsidRDefault="00A95901" w:rsidP="005824F2">
      <w:pPr>
        <w:ind w:firstLine="709"/>
        <w:jc w:val="both"/>
        <w:rPr>
          <w:b/>
          <w:sz w:val="28"/>
          <w:szCs w:val="28"/>
          <w:lang w:val="nl-NL"/>
        </w:rPr>
      </w:pPr>
    </w:p>
    <w:p w:rsidR="002F2163" w:rsidRPr="00955920" w:rsidRDefault="002F2163" w:rsidP="00780FFE">
      <w:pPr>
        <w:spacing w:before="120" w:after="100" w:line="360" w:lineRule="exact"/>
        <w:ind w:firstLine="709"/>
        <w:jc w:val="both"/>
        <w:rPr>
          <w:b/>
          <w:sz w:val="28"/>
          <w:szCs w:val="28"/>
          <w:lang w:val="nl-NL"/>
        </w:rPr>
      </w:pPr>
      <w:r w:rsidRPr="00955920">
        <w:rPr>
          <w:b/>
          <w:sz w:val="28"/>
          <w:szCs w:val="28"/>
          <w:lang w:val="nl-NL"/>
        </w:rPr>
        <w:t xml:space="preserve">Điều </w:t>
      </w:r>
      <w:r w:rsidR="00684B23" w:rsidRPr="00955920">
        <w:rPr>
          <w:b/>
          <w:sz w:val="28"/>
          <w:szCs w:val="28"/>
          <w:lang w:val="nl-NL"/>
        </w:rPr>
        <w:t>3</w:t>
      </w:r>
      <w:r w:rsidRPr="00955920">
        <w:rPr>
          <w:b/>
          <w:sz w:val="28"/>
          <w:szCs w:val="28"/>
          <w:lang w:val="nl-NL"/>
        </w:rPr>
        <w:t xml:space="preserve">. Nội dung chương trình bồi dưỡng nghiệp vụ sư phạm cho nhà giáo dạy trình độ </w:t>
      </w:r>
      <w:r w:rsidR="00B74585" w:rsidRPr="00955920">
        <w:rPr>
          <w:b/>
          <w:sz w:val="28"/>
          <w:szCs w:val="28"/>
          <w:lang w:val="nl-NL"/>
        </w:rPr>
        <w:t xml:space="preserve">cao đẳng, </w:t>
      </w:r>
      <w:r w:rsidRPr="00955920">
        <w:rPr>
          <w:b/>
          <w:sz w:val="28"/>
          <w:szCs w:val="28"/>
          <w:lang w:val="nl-NL"/>
        </w:rPr>
        <w:t xml:space="preserve">trung cấp, dạy trình độ </w:t>
      </w:r>
      <w:r w:rsidR="00B74585" w:rsidRPr="00955920">
        <w:rPr>
          <w:b/>
          <w:sz w:val="28"/>
          <w:szCs w:val="28"/>
          <w:lang w:val="nl-NL"/>
        </w:rPr>
        <w:t>sơ cấp</w:t>
      </w:r>
    </w:p>
    <w:p w:rsidR="002F2163" w:rsidRPr="00955920" w:rsidRDefault="002F2163" w:rsidP="00780FFE">
      <w:pPr>
        <w:tabs>
          <w:tab w:val="left" w:pos="8505"/>
        </w:tabs>
        <w:spacing w:before="120" w:after="100" w:line="360" w:lineRule="exact"/>
        <w:ind w:firstLine="709"/>
        <w:jc w:val="both"/>
        <w:rPr>
          <w:iCs/>
          <w:sz w:val="28"/>
          <w:szCs w:val="28"/>
          <w:lang w:val="nl-NL"/>
        </w:rPr>
      </w:pPr>
      <w:r w:rsidRPr="00955920">
        <w:rPr>
          <w:iCs/>
          <w:sz w:val="28"/>
          <w:szCs w:val="28"/>
          <w:lang w:val="nl-NL"/>
        </w:rPr>
        <w:t xml:space="preserve">1. Nội dung chương trình bồi dưỡng nghiệp vụ sư phạm cho nhà giáo dạy trình độ </w:t>
      </w:r>
      <w:r w:rsidR="000D2DE3" w:rsidRPr="00955920">
        <w:rPr>
          <w:iCs/>
          <w:sz w:val="28"/>
          <w:szCs w:val="28"/>
          <w:lang w:val="nl-NL"/>
        </w:rPr>
        <w:t xml:space="preserve">cao đẳng, </w:t>
      </w:r>
      <w:r w:rsidRPr="00955920">
        <w:rPr>
          <w:iCs/>
          <w:sz w:val="28"/>
          <w:szCs w:val="28"/>
          <w:lang w:val="nl-NL"/>
        </w:rPr>
        <w:t>trung cấp quy định tại Thông tư này bao gồm: Mục tiêu, đối tượng, thời gian bồi dưỡng và đơn vị thời gian, danh mục các mô-đun và phân bổ thời gian bồi dưỡng, chương trình các mô-đun và hướng dẫn thực hiện chương trình</w:t>
      </w:r>
      <w:r w:rsidRPr="00955920">
        <w:rPr>
          <w:sz w:val="28"/>
          <w:szCs w:val="28"/>
          <w:lang w:val="nl-NL"/>
        </w:rPr>
        <w:t xml:space="preserve"> </w:t>
      </w:r>
      <w:r w:rsidRPr="00955920">
        <w:rPr>
          <w:iCs/>
          <w:sz w:val="28"/>
          <w:szCs w:val="28"/>
          <w:lang w:val="nl-NL"/>
        </w:rPr>
        <w:t xml:space="preserve">(Chi tiết tại Phụ lục </w:t>
      </w:r>
      <w:r w:rsidR="00981561" w:rsidRPr="00955920">
        <w:rPr>
          <w:iCs/>
          <w:sz w:val="28"/>
          <w:szCs w:val="28"/>
          <w:lang w:val="nl-NL"/>
        </w:rPr>
        <w:t>I</w:t>
      </w:r>
      <w:r w:rsidRPr="00955920">
        <w:rPr>
          <w:iCs/>
          <w:sz w:val="28"/>
          <w:szCs w:val="28"/>
          <w:lang w:val="nl-NL"/>
        </w:rPr>
        <w:t xml:space="preserve"> kèm theo)</w:t>
      </w:r>
      <w:r w:rsidRPr="00955920">
        <w:rPr>
          <w:i/>
          <w:iCs/>
          <w:sz w:val="28"/>
          <w:szCs w:val="28"/>
          <w:lang w:val="nl-NL"/>
        </w:rPr>
        <w:t>.</w:t>
      </w:r>
    </w:p>
    <w:p w:rsidR="002F2163" w:rsidRPr="00955920" w:rsidRDefault="002F2163" w:rsidP="00780FFE">
      <w:pPr>
        <w:spacing w:before="120" w:after="100" w:line="360" w:lineRule="exact"/>
        <w:ind w:firstLine="709"/>
        <w:jc w:val="both"/>
        <w:rPr>
          <w:iCs/>
          <w:sz w:val="28"/>
          <w:szCs w:val="28"/>
          <w:lang w:val="nl-NL"/>
        </w:rPr>
      </w:pPr>
      <w:r w:rsidRPr="00955920">
        <w:rPr>
          <w:iCs/>
          <w:sz w:val="28"/>
          <w:szCs w:val="28"/>
          <w:lang w:val="nl-NL"/>
        </w:rPr>
        <w:t xml:space="preserve">2. Nội dung chương trình bồi dưỡng nghiệp vụ sư phạm cho nhà giáo dạy trình độ </w:t>
      </w:r>
      <w:r w:rsidR="00311ED5" w:rsidRPr="00955920">
        <w:rPr>
          <w:iCs/>
          <w:sz w:val="28"/>
          <w:szCs w:val="28"/>
          <w:lang w:val="nl-NL"/>
        </w:rPr>
        <w:t>sơ cấp</w:t>
      </w:r>
      <w:r w:rsidRPr="00955920">
        <w:rPr>
          <w:iCs/>
          <w:sz w:val="28"/>
          <w:szCs w:val="28"/>
          <w:lang w:val="nl-NL"/>
        </w:rPr>
        <w:t xml:space="preserve"> quy định tại Thông tư này bao gồm: Mục tiêu, đối tượng, thời gian bồi dưỡng và đơn vị thời gian, danh mục các mô-đun và phân bổ thời gian bồi dưỡng, chương trình các mô-đun và hướng dẫn thực hiện chương trình</w:t>
      </w:r>
      <w:r w:rsidRPr="00955920">
        <w:rPr>
          <w:sz w:val="28"/>
          <w:szCs w:val="28"/>
          <w:lang w:val="nl-NL"/>
        </w:rPr>
        <w:t xml:space="preserve"> </w:t>
      </w:r>
      <w:r w:rsidRPr="00955920">
        <w:rPr>
          <w:iCs/>
          <w:sz w:val="28"/>
          <w:szCs w:val="28"/>
          <w:lang w:val="nl-NL"/>
        </w:rPr>
        <w:t xml:space="preserve">(Chi tiết tại Phụ lục </w:t>
      </w:r>
      <w:r w:rsidR="00981561" w:rsidRPr="00955920">
        <w:rPr>
          <w:iCs/>
          <w:sz w:val="28"/>
          <w:szCs w:val="28"/>
          <w:lang w:val="nl-NL"/>
        </w:rPr>
        <w:t>II</w:t>
      </w:r>
      <w:r w:rsidRPr="00955920">
        <w:rPr>
          <w:iCs/>
          <w:sz w:val="28"/>
          <w:szCs w:val="28"/>
          <w:lang w:val="nl-NL"/>
        </w:rPr>
        <w:t xml:space="preserve"> kèm theo)</w:t>
      </w:r>
      <w:r w:rsidRPr="00955920">
        <w:rPr>
          <w:i/>
          <w:iCs/>
          <w:sz w:val="28"/>
          <w:szCs w:val="28"/>
          <w:lang w:val="nl-NL"/>
        </w:rPr>
        <w:t>.</w:t>
      </w:r>
    </w:p>
    <w:p w:rsidR="002F2163" w:rsidRPr="00955920" w:rsidRDefault="002F2163" w:rsidP="00780FFE">
      <w:pPr>
        <w:spacing w:before="120" w:after="100" w:line="360" w:lineRule="exact"/>
        <w:ind w:firstLine="709"/>
        <w:jc w:val="both"/>
        <w:rPr>
          <w:b/>
          <w:bCs/>
          <w:sz w:val="28"/>
          <w:szCs w:val="28"/>
          <w:lang w:val="nl-NL"/>
        </w:rPr>
      </w:pPr>
      <w:r w:rsidRPr="00955920">
        <w:rPr>
          <w:b/>
          <w:bCs/>
          <w:sz w:val="28"/>
          <w:szCs w:val="28"/>
          <w:lang w:val="nl-NL"/>
        </w:rPr>
        <w:t xml:space="preserve">Điều </w:t>
      </w:r>
      <w:r w:rsidR="00504EF2" w:rsidRPr="00955920">
        <w:rPr>
          <w:b/>
          <w:bCs/>
          <w:sz w:val="28"/>
          <w:szCs w:val="28"/>
          <w:lang w:val="nl-NL"/>
        </w:rPr>
        <w:t>4</w:t>
      </w:r>
      <w:r w:rsidRPr="00955920">
        <w:rPr>
          <w:b/>
          <w:bCs/>
          <w:sz w:val="28"/>
          <w:szCs w:val="28"/>
          <w:lang w:val="nl-NL"/>
        </w:rPr>
        <w:t>. Tổ chức thực hiện chương trình</w:t>
      </w:r>
      <w:r w:rsidR="007E5654" w:rsidRPr="00955920">
        <w:rPr>
          <w:b/>
          <w:bCs/>
          <w:sz w:val="28"/>
          <w:szCs w:val="28"/>
          <w:lang w:val="nl-NL"/>
        </w:rPr>
        <w:t>,</w:t>
      </w:r>
      <w:r w:rsidRPr="00955920">
        <w:rPr>
          <w:b/>
          <w:bCs/>
          <w:sz w:val="28"/>
          <w:szCs w:val="28"/>
          <w:lang w:val="nl-NL"/>
        </w:rPr>
        <w:t xml:space="preserve"> cấp chứng chỉ nghiệp vụ sư phạm dạy trình độ </w:t>
      </w:r>
      <w:r w:rsidR="003C051D" w:rsidRPr="00955920">
        <w:rPr>
          <w:b/>
          <w:bCs/>
          <w:sz w:val="28"/>
          <w:szCs w:val="28"/>
          <w:lang w:val="nl-NL"/>
        </w:rPr>
        <w:t xml:space="preserve">cao đẳng, </w:t>
      </w:r>
      <w:r w:rsidRPr="00955920">
        <w:rPr>
          <w:b/>
          <w:bCs/>
          <w:sz w:val="28"/>
          <w:szCs w:val="28"/>
          <w:lang w:val="nl-NL"/>
        </w:rPr>
        <w:t xml:space="preserve">trung cấp, dạy trình độ </w:t>
      </w:r>
      <w:r w:rsidR="003C051D" w:rsidRPr="00955920">
        <w:rPr>
          <w:b/>
          <w:bCs/>
          <w:sz w:val="28"/>
          <w:szCs w:val="28"/>
          <w:lang w:val="nl-NL"/>
        </w:rPr>
        <w:t>sơ cấp</w:t>
      </w:r>
    </w:p>
    <w:p w:rsidR="002F2163" w:rsidRPr="00955920" w:rsidRDefault="002F2163" w:rsidP="00780FFE">
      <w:pPr>
        <w:spacing w:before="120" w:after="100" w:line="360" w:lineRule="exact"/>
        <w:ind w:firstLine="709"/>
        <w:jc w:val="both"/>
        <w:rPr>
          <w:bCs/>
          <w:sz w:val="28"/>
          <w:szCs w:val="28"/>
          <w:lang w:val="nl-NL"/>
        </w:rPr>
      </w:pPr>
      <w:r w:rsidRPr="00955920">
        <w:rPr>
          <w:bCs/>
          <w:sz w:val="28"/>
          <w:szCs w:val="28"/>
          <w:lang w:val="nl-NL"/>
        </w:rPr>
        <w:t>1. Căn cứ kế hoạch đào tạo, bồi dưỡng nghiệp vụ sư phạm hàng năm, cơ sở bồi dưỡng tổ chức các khóa bồi dưỡng theo chương trình được quy định tại Điều 2 Thông tư này.</w:t>
      </w:r>
    </w:p>
    <w:p w:rsidR="002F2163" w:rsidRPr="00955920" w:rsidRDefault="002F2163" w:rsidP="00780FFE">
      <w:pPr>
        <w:spacing w:before="120" w:after="100" w:line="360" w:lineRule="exact"/>
        <w:ind w:firstLine="709"/>
        <w:jc w:val="both"/>
        <w:rPr>
          <w:bCs/>
          <w:spacing w:val="6"/>
          <w:sz w:val="28"/>
          <w:szCs w:val="28"/>
          <w:lang w:val="nl-NL"/>
        </w:rPr>
      </w:pPr>
      <w:r w:rsidRPr="00955920">
        <w:rPr>
          <w:bCs/>
          <w:spacing w:val="6"/>
          <w:sz w:val="28"/>
          <w:szCs w:val="28"/>
          <w:lang w:val="nl-NL"/>
        </w:rPr>
        <w:t xml:space="preserve">2. Chứng chỉ nghiệp vụ sư phạm dạy trình độ </w:t>
      </w:r>
      <w:r w:rsidR="00CD2A45" w:rsidRPr="00955920">
        <w:rPr>
          <w:bCs/>
          <w:spacing w:val="6"/>
          <w:sz w:val="28"/>
          <w:szCs w:val="28"/>
          <w:lang w:val="nl-NL"/>
        </w:rPr>
        <w:t xml:space="preserve">cao đẳng, </w:t>
      </w:r>
      <w:r w:rsidRPr="00955920">
        <w:rPr>
          <w:bCs/>
          <w:spacing w:val="6"/>
          <w:sz w:val="28"/>
          <w:szCs w:val="28"/>
          <w:lang w:val="nl-NL"/>
        </w:rPr>
        <w:t xml:space="preserve">trung cấp, dạy trình độ </w:t>
      </w:r>
      <w:r w:rsidR="00CD2A45" w:rsidRPr="00955920">
        <w:rPr>
          <w:bCs/>
          <w:spacing w:val="6"/>
          <w:sz w:val="28"/>
          <w:szCs w:val="28"/>
          <w:lang w:val="nl-NL"/>
        </w:rPr>
        <w:t>sơ cấp</w:t>
      </w:r>
      <w:r w:rsidRPr="00955920">
        <w:rPr>
          <w:bCs/>
          <w:spacing w:val="6"/>
          <w:sz w:val="28"/>
          <w:szCs w:val="28"/>
          <w:lang w:val="nl-NL"/>
        </w:rPr>
        <w:t xml:space="preserve"> được cấp sau khi </w:t>
      </w:r>
      <w:r w:rsidR="003817E3" w:rsidRPr="00955920">
        <w:rPr>
          <w:bCs/>
          <w:spacing w:val="6"/>
          <w:sz w:val="28"/>
          <w:szCs w:val="28"/>
          <w:lang w:val="nl-NL"/>
        </w:rPr>
        <w:t>học viên</w:t>
      </w:r>
      <w:r w:rsidRPr="00955920">
        <w:rPr>
          <w:bCs/>
          <w:spacing w:val="6"/>
          <w:sz w:val="28"/>
          <w:szCs w:val="28"/>
          <w:lang w:val="nl-NL"/>
        </w:rPr>
        <w:t xml:space="preserve"> hoàn thành chương trình bồi dưỡng và được người đứng đầu cơ sở bồi dưỡng ban hành quyết định công nhận tốt nghiệp.</w:t>
      </w:r>
    </w:p>
    <w:p w:rsidR="00684B23" w:rsidRPr="00955920" w:rsidRDefault="00684B23" w:rsidP="005824F2">
      <w:pPr>
        <w:ind w:firstLine="709"/>
        <w:jc w:val="both"/>
        <w:rPr>
          <w:b/>
          <w:bCs/>
          <w:sz w:val="28"/>
          <w:szCs w:val="28"/>
          <w:lang w:val="nl-NL"/>
        </w:rPr>
      </w:pPr>
    </w:p>
    <w:p w:rsidR="0075405D" w:rsidRPr="00955920" w:rsidRDefault="0075405D" w:rsidP="0075405D">
      <w:pPr>
        <w:spacing w:before="80" w:after="80" w:line="340" w:lineRule="exact"/>
        <w:jc w:val="center"/>
        <w:rPr>
          <w:b/>
          <w:sz w:val="26"/>
          <w:szCs w:val="26"/>
        </w:rPr>
      </w:pPr>
      <w:r w:rsidRPr="00955920">
        <w:rPr>
          <w:b/>
          <w:sz w:val="26"/>
          <w:szCs w:val="26"/>
        </w:rPr>
        <w:lastRenderedPageBreak/>
        <w:t xml:space="preserve">CHƯƠNG III </w:t>
      </w:r>
    </w:p>
    <w:p w:rsidR="00037CEA" w:rsidRPr="00955920" w:rsidRDefault="0075405D" w:rsidP="005219D6">
      <w:pPr>
        <w:spacing w:before="40" w:after="40" w:line="340" w:lineRule="exact"/>
        <w:jc w:val="center"/>
        <w:rPr>
          <w:rFonts w:ascii="Times New Roman Bold" w:hAnsi="Times New Roman Bold"/>
          <w:b/>
          <w:spacing w:val="-4"/>
          <w:sz w:val="26"/>
          <w:szCs w:val="26"/>
        </w:rPr>
      </w:pPr>
      <w:r w:rsidRPr="00955920">
        <w:rPr>
          <w:rFonts w:ascii="Times New Roman Bold" w:hAnsi="Times New Roman Bold"/>
          <w:b/>
          <w:spacing w:val="-4"/>
          <w:sz w:val="26"/>
          <w:szCs w:val="26"/>
        </w:rPr>
        <w:t xml:space="preserve">QUY ĐỊNH MẪU CHỨNG CHỈ, MẪU BẢN SAO; IN VÀ QUẢN LÝ PHÔI; </w:t>
      </w:r>
    </w:p>
    <w:p w:rsidR="00684B23" w:rsidRPr="00955920" w:rsidRDefault="0075405D" w:rsidP="005219D6">
      <w:pPr>
        <w:spacing w:before="40" w:after="40" w:line="340" w:lineRule="exact"/>
        <w:jc w:val="center"/>
        <w:rPr>
          <w:rFonts w:ascii="Times New Roman Bold" w:hAnsi="Times New Roman Bold"/>
          <w:b/>
          <w:spacing w:val="-4"/>
          <w:sz w:val="26"/>
          <w:szCs w:val="26"/>
        </w:rPr>
      </w:pPr>
      <w:r w:rsidRPr="00955920">
        <w:rPr>
          <w:rFonts w:ascii="Times New Roman Bold" w:hAnsi="Times New Roman Bold"/>
          <w:b/>
          <w:spacing w:val="-4"/>
          <w:sz w:val="26"/>
          <w:szCs w:val="26"/>
        </w:rPr>
        <w:t>CẤP PHÁT, CHỈNH SỬA, THU HỒI VÀ HỦY BỎ CHỨNG CHỈ NGHIỆP VỤ SƯ PHẠM DẠY TRÌNH ĐỘ CAO ĐẲNG, TRUNG CẤP, DẠY TRÌNH ĐỘ SƠ CẤP</w:t>
      </w:r>
    </w:p>
    <w:p w:rsidR="009C0B77" w:rsidRPr="00955920" w:rsidRDefault="009C0B77" w:rsidP="005824F2">
      <w:pPr>
        <w:ind w:firstLine="709"/>
        <w:jc w:val="both"/>
        <w:rPr>
          <w:b/>
          <w:bCs/>
          <w:sz w:val="28"/>
          <w:szCs w:val="28"/>
          <w:lang w:val="nl-NL"/>
        </w:rPr>
      </w:pPr>
    </w:p>
    <w:p w:rsidR="002F2163" w:rsidRPr="00955920" w:rsidRDefault="002F2163" w:rsidP="006E27F3">
      <w:pPr>
        <w:spacing w:before="60" w:after="60" w:line="340" w:lineRule="exact"/>
        <w:ind w:firstLine="709"/>
        <w:jc w:val="both"/>
        <w:rPr>
          <w:sz w:val="28"/>
          <w:szCs w:val="28"/>
          <w:lang w:val="nl-NL"/>
        </w:rPr>
      </w:pPr>
      <w:r w:rsidRPr="00955920">
        <w:rPr>
          <w:b/>
          <w:bCs/>
          <w:sz w:val="28"/>
          <w:szCs w:val="28"/>
          <w:lang w:val="nl-NL"/>
        </w:rPr>
        <w:t xml:space="preserve">Điều </w:t>
      </w:r>
      <w:r w:rsidR="00532928" w:rsidRPr="00955920">
        <w:rPr>
          <w:b/>
          <w:bCs/>
          <w:sz w:val="28"/>
          <w:szCs w:val="28"/>
          <w:lang w:val="nl-NL"/>
        </w:rPr>
        <w:t>5</w:t>
      </w:r>
      <w:r w:rsidRPr="00955920">
        <w:rPr>
          <w:b/>
          <w:bCs/>
          <w:sz w:val="28"/>
          <w:szCs w:val="28"/>
          <w:lang w:val="nl-NL"/>
        </w:rPr>
        <w:t xml:space="preserve">. Mẫu chứng chỉ nghiệp vụ sư phạm dạy trình độ </w:t>
      </w:r>
      <w:r w:rsidR="00FF49ED" w:rsidRPr="00955920">
        <w:rPr>
          <w:b/>
          <w:bCs/>
          <w:sz w:val="28"/>
          <w:szCs w:val="28"/>
          <w:lang w:val="nl-NL"/>
        </w:rPr>
        <w:t xml:space="preserve">cao đẳng, </w:t>
      </w:r>
      <w:r w:rsidRPr="00955920">
        <w:rPr>
          <w:b/>
          <w:bCs/>
          <w:sz w:val="28"/>
          <w:szCs w:val="28"/>
          <w:lang w:val="nl-NL"/>
        </w:rPr>
        <w:t xml:space="preserve">trung cấp, dạy trình độ </w:t>
      </w:r>
      <w:r w:rsidR="00FF49ED" w:rsidRPr="00955920">
        <w:rPr>
          <w:b/>
          <w:bCs/>
          <w:sz w:val="28"/>
          <w:szCs w:val="28"/>
          <w:lang w:val="nl-NL"/>
        </w:rPr>
        <w:t>sơ cấp</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1. Chứng chỉ nghiệp vụ sư phạm dạy trình độ </w:t>
      </w:r>
      <w:r w:rsidR="00F03E23" w:rsidRPr="00955920">
        <w:rPr>
          <w:sz w:val="28"/>
          <w:szCs w:val="28"/>
          <w:lang w:val="nl-NL"/>
        </w:rPr>
        <w:t xml:space="preserve">cao đẳng, </w:t>
      </w:r>
      <w:r w:rsidRPr="00955920">
        <w:rPr>
          <w:sz w:val="28"/>
          <w:szCs w:val="28"/>
          <w:lang w:val="nl-NL"/>
        </w:rPr>
        <w:t xml:space="preserve">trung cấp, dạy trình độ </w:t>
      </w:r>
      <w:r w:rsidR="00F03E23" w:rsidRPr="00955920">
        <w:rPr>
          <w:sz w:val="28"/>
          <w:szCs w:val="28"/>
          <w:lang w:val="nl-NL"/>
        </w:rPr>
        <w:t>sơ cấp</w:t>
      </w:r>
      <w:r w:rsidRPr="00955920">
        <w:rPr>
          <w:sz w:val="28"/>
          <w:szCs w:val="28"/>
          <w:lang w:val="nl-NL"/>
        </w:rPr>
        <w:t xml:space="preserve"> được in 2 mặt gồm 4 trang, mỗi trang có kích thước 210 mm x 148 mm; trang 1 và trang 4 là bìa của chứng chỉ; trang 2 và 3 là nội dung của chứng chỉ.</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2. Phông chữ sử dụng trong mẫu chứng chỉ nghiệp vụ sư phạm dạy trình độ </w:t>
      </w:r>
      <w:r w:rsidR="00FF49ED" w:rsidRPr="00955920">
        <w:rPr>
          <w:sz w:val="28"/>
          <w:szCs w:val="28"/>
          <w:lang w:val="nl-NL"/>
        </w:rPr>
        <w:t xml:space="preserve">cao đẳng, </w:t>
      </w:r>
      <w:r w:rsidRPr="00955920">
        <w:rPr>
          <w:sz w:val="28"/>
          <w:szCs w:val="28"/>
          <w:lang w:val="nl-NL"/>
        </w:rPr>
        <w:t xml:space="preserve">trung cấp, dạy trình độ </w:t>
      </w:r>
      <w:r w:rsidR="00FF49ED" w:rsidRPr="00955920">
        <w:rPr>
          <w:sz w:val="28"/>
          <w:szCs w:val="28"/>
          <w:lang w:val="nl-NL"/>
        </w:rPr>
        <w:t>sơ cấp</w:t>
      </w:r>
      <w:r w:rsidRPr="00955920">
        <w:rPr>
          <w:sz w:val="28"/>
          <w:szCs w:val="28"/>
          <w:lang w:val="nl-NL"/>
        </w:rPr>
        <w:t xml:space="preserve"> là phông chữ tiếng Việt của bộ mã ký tự Unicode theo tiêu chuẩn Việt Nam TCVN 6909: 2001, kiểu chữ Times New Roman.</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3. Trang 1 và trang 4 của chứng chỉ:</w:t>
      </w:r>
    </w:p>
    <w:p w:rsidR="002F2163" w:rsidRPr="00955920" w:rsidRDefault="002F2163" w:rsidP="006E27F3">
      <w:pPr>
        <w:spacing w:before="60" w:after="60" w:line="340" w:lineRule="exact"/>
        <w:ind w:firstLine="709"/>
        <w:jc w:val="both"/>
        <w:rPr>
          <w:spacing w:val="2"/>
          <w:sz w:val="28"/>
          <w:szCs w:val="28"/>
          <w:lang w:val="nl-NL"/>
        </w:rPr>
      </w:pPr>
      <w:r w:rsidRPr="00955920">
        <w:rPr>
          <w:spacing w:val="2"/>
          <w:sz w:val="28"/>
          <w:szCs w:val="28"/>
          <w:lang w:val="nl-NL"/>
        </w:rPr>
        <w:t xml:space="preserve">a) Trang 1 và trang 4 của chứng chỉ nghiệp vụ sư phạm dạy trình độ </w:t>
      </w:r>
      <w:r w:rsidR="000A1C29" w:rsidRPr="00955920">
        <w:rPr>
          <w:spacing w:val="2"/>
          <w:sz w:val="28"/>
          <w:szCs w:val="28"/>
          <w:lang w:val="nl-NL"/>
        </w:rPr>
        <w:t xml:space="preserve">cao đẳng, </w:t>
      </w:r>
      <w:r w:rsidRPr="00955920">
        <w:rPr>
          <w:spacing w:val="2"/>
          <w:sz w:val="28"/>
          <w:szCs w:val="28"/>
          <w:lang w:val="nl-NL"/>
        </w:rPr>
        <w:t xml:space="preserve">trung cấp màu xanh </w:t>
      </w:r>
      <w:r w:rsidR="00930EC7" w:rsidRPr="00955920">
        <w:rPr>
          <w:spacing w:val="2"/>
          <w:sz w:val="28"/>
          <w:szCs w:val="28"/>
          <w:lang w:val="nl-NL"/>
        </w:rPr>
        <w:t>dương</w:t>
      </w:r>
      <w:r w:rsidRPr="00955920">
        <w:rPr>
          <w:spacing w:val="2"/>
          <w:sz w:val="28"/>
          <w:szCs w:val="28"/>
          <w:lang w:val="nl-NL"/>
        </w:rPr>
        <w:t xml:space="preserve">, chữ in trên bìa màu vàng. Nội dung in trên trang 1: </w:t>
      </w:r>
      <w:r w:rsidR="006C5971" w:rsidRPr="00955920">
        <w:rPr>
          <w:spacing w:val="2"/>
          <w:sz w:val="28"/>
          <w:szCs w:val="28"/>
          <w:lang w:val="nl-NL"/>
        </w:rPr>
        <w:t>Quốc hiệu và tiêu ngữ là 02 dòng chữ “CỘNG HÒA XÃ HỘI CHỦ NGHĨA VIỆT NAM” và “Độc lập - Tự do - Hạnh phúc”</w:t>
      </w:r>
      <w:r w:rsidRPr="00955920">
        <w:rPr>
          <w:spacing w:val="2"/>
          <w:sz w:val="28"/>
          <w:szCs w:val="28"/>
          <w:lang w:val="nl-NL"/>
        </w:rPr>
        <w:t xml:space="preserve"> cách mép trên 15 mm, kiểu chữ in hoa, đứng, đậm, cỡ chữ 14. Quốc huy hình tròn, đường kính 40 mm, tâm cách mép trên 65 mm, được đặt canh giữa. Các dòng chữ “</w:t>
      </w:r>
      <w:r w:rsidRPr="00955920">
        <w:rPr>
          <w:bCs/>
          <w:spacing w:val="2"/>
          <w:sz w:val="28"/>
          <w:szCs w:val="28"/>
          <w:lang w:val="nl-NL"/>
        </w:rPr>
        <w:t xml:space="preserve">CHỨNG CHỈ” </w:t>
      </w:r>
      <w:r w:rsidRPr="00955920">
        <w:rPr>
          <w:spacing w:val="2"/>
          <w:sz w:val="28"/>
          <w:szCs w:val="28"/>
          <w:lang w:val="nl-NL"/>
        </w:rPr>
        <w:t xml:space="preserve">và </w:t>
      </w:r>
      <w:r w:rsidRPr="00955920">
        <w:rPr>
          <w:bCs/>
          <w:spacing w:val="2"/>
          <w:sz w:val="28"/>
          <w:szCs w:val="28"/>
          <w:lang w:val="nl-NL"/>
        </w:rPr>
        <w:t>“NGHIỆP VỤ SƯ PHẠM DẠY TRÌNH ĐỘ</w:t>
      </w:r>
      <w:r w:rsidR="000A1C29" w:rsidRPr="00955920">
        <w:rPr>
          <w:bCs/>
          <w:spacing w:val="2"/>
          <w:sz w:val="28"/>
          <w:szCs w:val="28"/>
          <w:lang w:val="nl-NL"/>
        </w:rPr>
        <w:t xml:space="preserve"> CAO ĐẲNG,</w:t>
      </w:r>
      <w:r w:rsidRPr="00955920">
        <w:rPr>
          <w:bCs/>
          <w:spacing w:val="2"/>
          <w:sz w:val="28"/>
          <w:szCs w:val="28"/>
          <w:lang w:val="nl-NL"/>
        </w:rPr>
        <w:t xml:space="preserve"> TRUNG CẤP” đặt canh giữa, cách nhau dòng đơn, cách mép dưới 8</w:t>
      </w:r>
      <w:r w:rsidR="000A1C29" w:rsidRPr="00955920">
        <w:rPr>
          <w:bCs/>
          <w:spacing w:val="2"/>
          <w:sz w:val="28"/>
          <w:szCs w:val="28"/>
          <w:lang w:val="nl-NL"/>
        </w:rPr>
        <w:t>6</w:t>
      </w:r>
      <w:r w:rsidRPr="00955920">
        <w:rPr>
          <w:bCs/>
          <w:spacing w:val="2"/>
          <w:sz w:val="28"/>
          <w:szCs w:val="28"/>
          <w:lang w:val="nl-NL"/>
        </w:rPr>
        <w:t xml:space="preserve"> mm, </w:t>
      </w:r>
      <w:r w:rsidRPr="00955920">
        <w:rPr>
          <w:spacing w:val="2"/>
          <w:sz w:val="28"/>
          <w:szCs w:val="28"/>
          <w:lang w:val="nl-NL"/>
        </w:rPr>
        <w:t>kiểu chữ in hoa, đứng, đậm, cỡ chữ 1</w:t>
      </w:r>
      <w:r w:rsidR="00083882" w:rsidRPr="00955920">
        <w:rPr>
          <w:spacing w:val="2"/>
          <w:sz w:val="28"/>
          <w:szCs w:val="28"/>
          <w:lang w:val="nl-NL"/>
        </w:rPr>
        <w:t>6. Trang 4 không in chữ và hình;</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b) Trang 1 và trang 4 của chứng chỉ nghiệp vụ sư phạm dạy trình độ </w:t>
      </w:r>
      <w:r w:rsidR="009240F3" w:rsidRPr="00955920">
        <w:rPr>
          <w:sz w:val="28"/>
          <w:szCs w:val="28"/>
          <w:lang w:val="nl-NL"/>
        </w:rPr>
        <w:t>sơ cấp</w:t>
      </w:r>
      <w:r w:rsidRPr="00955920">
        <w:rPr>
          <w:sz w:val="28"/>
          <w:szCs w:val="28"/>
          <w:lang w:val="nl-NL"/>
        </w:rPr>
        <w:t xml:space="preserve"> màu </w:t>
      </w:r>
      <w:r w:rsidR="009240F3" w:rsidRPr="00955920">
        <w:rPr>
          <w:sz w:val="28"/>
          <w:szCs w:val="28"/>
          <w:lang w:val="nl-NL"/>
        </w:rPr>
        <w:t>đỏ</w:t>
      </w:r>
      <w:r w:rsidRPr="00955920">
        <w:rPr>
          <w:sz w:val="28"/>
          <w:szCs w:val="28"/>
          <w:lang w:val="nl-NL"/>
        </w:rPr>
        <w:t xml:space="preserve">, chữ in trên bìa màu vàng. Nội dung in trên trang 1: </w:t>
      </w:r>
      <w:r w:rsidR="00FD363E" w:rsidRPr="00955920">
        <w:rPr>
          <w:spacing w:val="2"/>
          <w:sz w:val="28"/>
          <w:szCs w:val="28"/>
          <w:lang w:val="nl-NL"/>
        </w:rPr>
        <w:t xml:space="preserve">Quốc hiệu và tiêu ngữ là 02 dòng chữ “CỘNG HÒA XÃ HỘI CHỦ NGHĨA VIỆT NAM” và “Độc lập - Tự do - Hạnh phúc” </w:t>
      </w:r>
      <w:r w:rsidRPr="00955920">
        <w:rPr>
          <w:sz w:val="28"/>
          <w:szCs w:val="28"/>
          <w:lang w:val="nl-NL"/>
        </w:rPr>
        <w:t>cách mép trên 15 mm, kiểu chữ in hoa, đứng, đậm, cỡ chữ 14. Quốc huy hình tròn, đường kính 40 mm, tâm cách mép trên 65 mm, được đặt canh giữa. Các dòng chữ “</w:t>
      </w:r>
      <w:r w:rsidRPr="00955920">
        <w:rPr>
          <w:bCs/>
          <w:sz w:val="28"/>
          <w:szCs w:val="28"/>
          <w:lang w:val="nl-NL"/>
        </w:rPr>
        <w:t xml:space="preserve">CHỨNG CHỈ” </w:t>
      </w:r>
      <w:r w:rsidRPr="00955920">
        <w:rPr>
          <w:sz w:val="28"/>
          <w:szCs w:val="28"/>
          <w:lang w:val="nl-NL"/>
        </w:rPr>
        <w:t xml:space="preserve">và </w:t>
      </w:r>
      <w:r w:rsidRPr="00955920">
        <w:rPr>
          <w:bCs/>
          <w:sz w:val="28"/>
          <w:szCs w:val="28"/>
          <w:lang w:val="nl-NL"/>
        </w:rPr>
        <w:t xml:space="preserve">“NGHIỆP VỤ SƯ PHẠM DẠY TRÌNH ĐỘ </w:t>
      </w:r>
      <w:r w:rsidR="004F022F" w:rsidRPr="00955920">
        <w:rPr>
          <w:bCs/>
          <w:sz w:val="28"/>
          <w:szCs w:val="28"/>
          <w:lang w:val="nl-NL"/>
        </w:rPr>
        <w:t>SƠ CẤP</w:t>
      </w:r>
      <w:r w:rsidRPr="00955920">
        <w:rPr>
          <w:bCs/>
          <w:sz w:val="28"/>
          <w:szCs w:val="28"/>
          <w:lang w:val="nl-NL"/>
        </w:rPr>
        <w:t>” đặt canh giữa, cách nhau dòng đơn, cách mép dưới 8</w:t>
      </w:r>
      <w:r w:rsidR="005B1901" w:rsidRPr="00955920">
        <w:rPr>
          <w:bCs/>
          <w:sz w:val="28"/>
          <w:szCs w:val="28"/>
          <w:lang w:val="nl-NL"/>
        </w:rPr>
        <w:t>6</w:t>
      </w:r>
      <w:r w:rsidRPr="00955920">
        <w:rPr>
          <w:bCs/>
          <w:sz w:val="28"/>
          <w:szCs w:val="28"/>
          <w:lang w:val="nl-NL"/>
        </w:rPr>
        <w:t xml:space="preserve"> mm, </w:t>
      </w:r>
      <w:r w:rsidRPr="00955920">
        <w:rPr>
          <w:sz w:val="28"/>
          <w:szCs w:val="28"/>
          <w:lang w:val="nl-NL"/>
        </w:rPr>
        <w:t>kiểu chữ in hoa, đứng, đậm, cỡ chữ 16. Trang 4 không in chữ và hình.</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4. Trang 2 và trang 3 của chứng chỉ nghiệp vụ sư phạm dạy trình độ </w:t>
      </w:r>
      <w:r w:rsidR="005D3290" w:rsidRPr="00955920">
        <w:rPr>
          <w:sz w:val="28"/>
          <w:szCs w:val="28"/>
          <w:lang w:val="nl-NL"/>
        </w:rPr>
        <w:t xml:space="preserve">cao đẳng, </w:t>
      </w:r>
      <w:r w:rsidRPr="00955920">
        <w:rPr>
          <w:sz w:val="28"/>
          <w:szCs w:val="28"/>
          <w:lang w:val="nl-NL"/>
        </w:rPr>
        <w:t xml:space="preserve">trung cấp, dạy trình độ </w:t>
      </w:r>
      <w:r w:rsidR="005D3290" w:rsidRPr="00955920">
        <w:rPr>
          <w:sz w:val="28"/>
          <w:szCs w:val="28"/>
          <w:lang w:val="nl-NL"/>
        </w:rPr>
        <w:t>sơ cấp</w:t>
      </w:r>
      <w:r w:rsidRPr="00955920">
        <w:rPr>
          <w:sz w:val="28"/>
          <w:szCs w:val="28"/>
          <w:lang w:val="nl-NL"/>
        </w:rPr>
        <w:t xml:space="preserve"> có nền màu trắng, hình trống đồng in chìm chính giữa màu vàng nhạt, đường kính 210 mm. Nội dung in trên trang 2: các dòng chữ </w:t>
      </w:r>
      <w:r w:rsidRPr="00955920">
        <w:rPr>
          <w:bCs/>
          <w:sz w:val="28"/>
          <w:szCs w:val="28"/>
          <w:lang w:val="nl-NL"/>
        </w:rPr>
        <w:t xml:space="preserve">“CHỨNG CHỈ” và </w:t>
      </w:r>
      <w:r w:rsidRPr="00955920">
        <w:rPr>
          <w:sz w:val="28"/>
          <w:szCs w:val="28"/>
          <w:lang w:val="nl-NL"/>
        </w:rPr>
        <w:t>“</w:t>
      </w:r>
      <w:r w:rsidRPr="00955920">
        <w:rPr>
          <w:bCs/>
          <w:sz w:val="28"/>
          <w:szCs w:val="28"/>
          <w:lang w:val="nl-NL"/>
        </w:rPr>
        <w:t xml:space="preserve">NGHIỆP VỤ SƯ PHẠM DẠY TRÌNH ĐỘ </w:t>
      </w:r>
      <w:r w:rsidR="005D3290" w:rsidRPr="00955920">
        <w:rPr>
          <w:bCs/>
          <w:sz w:val="28"/>
          <w:szCs w:val="28"/>
          <w:lang w:val="nl-NL"/>
        </w:rPr>
        <w:t xml:space="preserve">CAO ĐẲNG, </w:t>
      </w:r>
      <w:r w:rsidRPr="00955920">
        <w:rPr>
          <w:bCs/>
          <w:sz w:val="28"/>
          <w:szCs w:val="28"/>
          <w:lang w:val="nl-NL"/>
        </w:rPr>
        <w:t xml:space="preserve">TRUNG CẤP” hoặc </w:t>
      </w:r>
      <w:r w:rsidRPr="00955920">
        <w:rPr>
          <w:sz w:val="28"/>
          <w:szCs w:val="28"/>
          <w:lang w:val="nl-NL"/>
        </w:rPr>
        <w:t>“</w:t>
      </w:r>
      <w:r w:rsidRPr="00955920">
        <w:rPr>
          <w:bCs/>
          <w:sz w:val="28"/>
          <w:szCs w:val="28"/>
          <w:lang w:val="nl-NL"/>
        </w:rPr>
        <w:t xml:space="preserve">NGHIỆP VỤ SƯ PHẠM DẠY TRÌNH ĐỘ </w:t>
      </w:r>
      <w:r w:rsidR="005D3290" w:rsidRPr="00955920">
        <w:rPr>
          <w:bCs/>
          <w:sz w:val="28"/>
          <w:szCs w:val="28"/>
          <w:lang w:val="nl-NL"/>
        </w:rPr>
        <w:t>SƠ CẤP</w:t>
      </w:r>
      <w:r w:rsidRPr="00955920">
        <w:rPr>
          <w:bCs/>
          <w:sz w:val="28"/>
          <w:szCs w:val="28"/>
          <w:lang w:val="nl-NL"/>
        </w:rPr>
        <w:t xml:space="preserve">” được trình bày bằng chữ màu đỏ, đặt canh giữa, cách nhau dòng đơn, chữ </w:t>
      </w:r>
      <w:r w:rsidRPr="00955920">
        <w:rPr>
          <w:sz w:val="28"/>
          <w:szCs w:val="28"/>
          <w:lang w:val="nl-NL"/>
        </w:rPr>
        <w:t>in hoa</w:t>
      </w:r>
      <w:r w:rsidRPr="00955920">
        <w:rPr>
          <w:bCs/>
          <w:sz w:val="28"/>
          <w:szCs w:val="28"/>
          <w:lang w:val="nl-NL"/>
        </w:rPr>
        <w:t xml:space="preserve">, </w:t>
      </w:r>
      <w:r w:rsidRPr="00955920">
        <w:rPr>
          <w:sz w:val="28"/>
          <w:szCs w:val="28"/>
          <w:lang w:val="nl-NL"/>
        </w:rPr>
        <w:t>cỡ chữ 14, kiểu chữ đứng, đậm</w:t>
      </w:r>
      <w:r w:rsidRPr="00955920">
        <w:rPr>
          <w:bCs/>
          <w:sz w:val="28"/>
          <w:szCs w:val="28"/>
          <w:lang w:val="nl-NL"/>
        </w:rPr>
        <w:t xml:space="preserve">. Nội dung in trên trang 3: Quốc hiệu gồm </w:t>
      </w:r>
      <w:r w:rsidRPr="00955920">
        <w:rPr>
          <w:bCs/>
          <w:sz w:val="28"/>
          <w:szCs w:val="28"/>
          <w:lang w:val="nl-NL"/>
        </w:rPr>
        <w:lastRenderedPageBreak/>
        <w:t xml:space="preserve">2 dòng chữ “CỘNG HÒA XÃ HỘI CHỦ NGHĨA VIỆT NAM” và “Độc lập - Tự do - Hạnh phúc” được đặt canh giữa, chữ màu đen, cách nhau dòng đơn; dòng chữ “CỘNG HÒA XÃ HỘI CHỦ NGHĨA VIỆT NAM” </w:t>
      </w:r>
      <w:r w:rsidRPr="00955920">
        <w:rPr>
          <w:sz w:val="28"/>
          <w:szCs w:val="28"/>
          <w:lang w:val="nl-NL"/>
        </w:rPr>
        <w:t xml:space="preserve">cách mép trên 14 mm, được trình bày bằng chữ in hoa, cỡ chữ 14, kiểu chữ đứng, đậm; dòng thứ hai </w:t>
      </w:r>
      <w:r w:rsidRPr="00955920">
        <w:rPr>
          <w:bCs/>
          <w:sz w:val="28"/>
          <w:szCs w:val="28"/>
          <w:lang w:val="nl-NL"/>
        </w:rPr>
        <w:t xml:space="preserve">“Độc lập - Tự do - Hạnh phúc” được trình bày bằng </w:t>
      </w:r>
      <w:r w:rsidRPr="00955920">
        <w:rPr>
          <w:sz w:val="28"/>
          <w:szCs w:val="28"/>
          <w:lang w:val="nl-NL"/>
        </w:rPr>
        <w:t xml:space="preserve">chữ in thường, cỡ chữ 14, kiểu chữ đứng, đậm; chữ cái đầu của các cụm từ được viết hoa, giữa các cụm từ có gạch nối (-), có cách chữ; phía dưới có dòng kẻ ngang, nét liền, có độ dài bằng độ dài </w:t>
      </w:r>
      <w:r w:rsidR="00A60214" w:rsidRPr="00955920">
        <w:rPr>
          <w:sz w:val="28"/>
          <w:szCs w:val="28"/>
          <w:lang w:val="nl-NL"/>
        </w:rPr>
        <w:t>của dòng chữ</w:t>
      </w:r>
      <w:r w:rsidRPr="00955920">
        <w:rPr>
          <w:sz w:val="28"/>
          <w:szCs w:val="28"/>
          <w:lang w:val="nl-NL"/>
        </w:rPr>
        <w:t>.</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5. Nội dung cụ thể in trên trang 2 và trang 3 của chứng chỉ nghiệp vụ sư phạm dạy trình độ </w:t>
      </w:r>
      <w:r w:rsidR="00DD6439" w:rsidRPr="00955920">
        <w:rPr>
          <w:sz w:val="28"/>
          <w:szCs w:val="28"/>
          <w:lang w:val="nl-NL"/>
        </w:rPr>
        <w:t xml:space="preserve">cao đẳng, </w:t>
      </w:r>
      <w:r w:rsidRPr="00955920">
        <w:rPr>
          <w:sz w:val="28"/>
          <w:szCs w:val="28"/>
          <w:lang w:val="nl-NL"/>
        </w:rPr>
        <w:t>trung cấp</w:t>
      </w:r>
      <w:r w:rsidR="00DD6439" w:rsidRPr="00955920">
        <w:rPr>
          <w:sz w:val="28"/>
          <w:szCs w:val="28"/>
          <w:lang w:val="nl-NL"/>
        </w:rPr>
        <w:t>, dạy trình độ sơ cấp</w:t>
      </w:r>
      <w:r w:rsidRPr="00955920">
        <w:rPr>
          <w:sz w:val="28"/>
          <w:szCs w:val="28"/>
          <w:lang w:val="nl-NL"/>
        </w:rPr>
        <w:t xml:space="preserve"> được trình bày bằng chữ màu đen và được thực hiện theo mẫu chứng chỉ nghiệp vụ sư phạm dạy trình độ trung cấp quy định tại Phụ lục </w:t>
      </w:r>
      <w:r w:rsidR="00EB437F" w:rsidRPr="00955920">
        <w:rPr>
          <w:sz w:val="28"/>
          <w:szCs w:val="28"/>
          <w:lang w:val="nl-NL"/>
        </w:rPr>
        <w:t>III</w:t>
      </w:r>
      <w:r w:rsidRPr="00955920">
        <w:rPr>
          <w:sz w:val="28"/>
          <w:szCs w:val="28"/>
          <w:lang w:val="nl-NL"/>
        </w:rPr>
        <w:t xml:space="preserve"> </w:t>
      </w:r>
      <w:r w:rsidR="00616227" w:rsidRPr="00955920">
        <w:rPr>
          <w:sz w:val="28"/>
          <w:szCs w:val="28"/>
          <w:lang w:val="nl-NL"/>
        </w:rPr>
        <w:t xml:space="preserve">và Phụ lục IV </w:t>
      </w:r>
      <w:r w:rsidRPr="00955920">
        <w:rPr>
          <w:sz w:val="28"/>
          <w:szCs w:val="28"/>
          <w:lang w:val="nl-NL"/>
        </w:rPr>
        <w:t>ban hành kèm theo Thông tư này.</w:t>
      </w:r>
    </w:p>
    <w:p w:rsidR="002F2163" w:rsidRPr="00955920" w:rsidRDefault="002F2163" w:rsidP="006E27F3">
      <w:pPr>
        <w:spacing w:before="60" w:after="60" w:line="340" w:lineRule="exact"/>
        <w:ind w:firstLine="709"/>
        <w:jc w:val="both"/>
        <w:rPr>
          <w:sz w:val="28"/>
          <w:szCs w:val="28"/>
          <w:lang w:val="nl-NL"/>
        </w:rPr>
      </w:pPr>
      <w:r w:rsidRPr="00955920">
        <w:rPr>
          <w:b/>
          <w:bCs/>
          <w:sz w:val="28"/>
          <w:szCs w:val="28"/>
          <w:lang w:val="nl-NL"/>
        </w:rPr>
        <w:t xml:space="preserve">Điều </w:t>
      </w:r>
      <w:r w:rsidR="002A62FE" w:rsidRPr="00955920">
        <w:rPr>
          <w:b/>
          <w:bCs/>
          <w:sz w:val="28"/>
          <w:szCs w:val="28"/>
          <w:lang w:val="nl-NL"/>
        </w:rPr>
        <w:t>6</w:t>
      </w:r>
      <w:r w:rsidRPr="00955920">
        <w:rPr>
          <w:b/>
          <w:bCs/>
          <w:sz w:val="28"/>
          <w:szCs w:val="28"/>
          <w:lang w:val="nl-NL"/>
        </w:rPr>
        <w:t xml:space="preserve">. Mẫu bản sao chứng chỉ nghiệp vụ sư phạm dạy trình độ </w:t>
      </w:r>
      <w:r w:rsidR="00241B2B" w:rsidRPr="00955920">
        <w:rPr>
          <w:b/>
          <w:bCs/>
          <w:sz w:val="28"/>
          <w:szCs w:val="28"/>
          <w:lang w:val="nl-NL"/>
        </w:rPr>
        <w:t xml:space="preserve">cao đẳng, </w:t>
      </w:r>
      <w:r w:rsidRPr="00955920">
        <w:rPr>
          <w:b/>
          <w:bCs/>
          <w:sz w:val="28"/>
          <w:szCs w:val="28"/>
          <w:lang w:val="nl-NL"/>
        </w:rPr>
        <w:t xml:space="preserve">trung cấp, dạy trình độ </w:t>
      </w:r>
      <w:r w:rsidR="00241B2B" w:rsidRPr="00955920">
        <w:rPr>
          <w:b/>
          <w:bCs/>
          <w:sz w:val="28"/>
          <w:szCs w:val="28"/>
          <w:lang w:val="nl-NL"/>
        </w:rPr>
        <w:t>sơ cấp</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Mẫu bản sao chứng chỉ nghiệp vụ sư phạm dạy trình độ </w:t>
      </w:r>
      <w:r w:rsidR="00241B2B" w:rsidRPr="00955920">
        <w:rPr>
          <w:sz w:val="28"/>
          <w:szCs w:val="28"/>
          <w:lang w:val="nl-NL"/>
        </w:rPr>
        <w:t xml:space="preserve">cao đẳng, </w:t>
      </w:r>
      <w:r w:rsidRPr="00955920">
        <w:rPr>
          <w:sz w:val="28"/>
          <w:szCs w:val="28"/>
          <w:lang w:val="nl-NL"/>
        </w:rPr>
        <w:t>trung cấp</w:t>
      </w:r>
      <w:r w:rsidR="00241B2B" w:rsidRPr="00955920">
        <w:rPr>
          <w:sz w:val="28"/>
          <w:szCs w:val="28"/>
          <w:lang w:val="nl-NL"/>
        </w:rPr>
        <w:t>, dạy trình độ sơ cấp</w:t>
      </w:r>
      <w:r w:rsidRPr="00955920">
        <w:rPr>
          <w:sz w:val="28"/>
          <w:szCs w:val="28"/>
          <w:lang w:val="nl-NL"/>
        </w:rPr>
        <w:t xml:space="preserve"> thực hiện theo quy định tại Điều 4 Thông tư này; dòng chữ “BẢN SAO” màu vàng ở trang 1 và màu đỏ ở trang 2, chữ in hoa, kiểu chữ đứng, đậm, cỡ chữ 16 ở trang 1 và 14 ở trang 2. Nội dung cụ thể thực hiện theo mẫu bản sao chứng chỉ nghiệp vụ sư phạm dạy trình độ trung cấp quy định tại Phụ lục </w:t>
      </w:r>
      <w:r w:rsidR="00EB437F" w:rsidRPr="00955920">
        <w:rPr>
          <w:sz w:val="28"/>
          <w:szCs w:val="28"/>
          <w:lang w:val="nl-NL"/>
        </w:rPr>
        <w:t>V</w:t>
      </w:r>
      <w:r w:rsidR="00D6195F" w:rsidRPr="00955920">
        <w:rPr>
          <w:sz w:val="28"/>
          <w:szCs w:val="28"/>
          <w:lang w:val="nl-NL"/>
        </w:rPr>
        <w:t xml:space="preserve"> và Phụ lục VI</w:t>
      </w:r>
      <w:r w:rsidRPr="00955920">
        <w:rPr>
          <w:sz w:val="28"/>
          <w:szCs w:val="28"/>
          <w:lang w:val="nl-NL"/>
        </w:rPr>
        <w:t xml:space="preserve"> ban hành kèm theo Thông tư này.</w:t>
      </w:r>
    </w:p>
    <w:p w:rsidR="002F2163" w:rsidRPr="00955920" w:rsidRDefault="002F2163" w:rsidP="006E27F3">
      <w:pPr>
        <w:spacing w:before="60" w:after="60" w:line="340" w:lineRule="exact"/>
        <w:ind w:firstLine="709"/>
        <w:jc w:val="both"/>
        <w:rPr>
          <w:b/>
          <w:bCs/>
          <w:sz w:val="28"/>
          <w:szCs w:val="28"/>
          <w:lang w:val="nl-NL"/>
        </w:rPr>
      </w:pPr>
      <w:r w:rsidRPr="00955920">
        <w:rPr>
          <w:b/>
          <w:bCs/>
          <w:sz w:val="28"/>
          <w:szCs w:val="28"/>
          <w:lang w:val="nl-NL"/>
        </w:rPr>
        <w:t xml:space="preserve">Điều </w:t>
      </w:r>
      <w:r w:rsidR="008F5B6F" w:rsidRPr="00955920">
        <w:rPr>
          <w:b/>
          <w:bCs/>
          <w:sz w:val="28"/>
          <w:szCs w:val="28"/>
          <w:lang w:val="nl-NL"/>
        </w:rPr>
        <w:t>7</w:t>
      </w:r>
      <w:r w:rsidRPr="00955920">
        <w:rPr>
          <w:b/>
          <w:bCs/>
          <w:sz w:val="28"/>
          <w:szCs w:val="28"/>
          <w:lang w:val="nl-NL"/>
        </w:rPr>
        <w:t>. In phôi chứng chỉ</w:t>
      </w:r>
      <w:r w:rsidR="00F215E0" w:rsidRPr="00955920">
        <w:rPr>
          <w:b/>
          <w:bCs/>
          <w:sz w:val="28"/>
          <w:szCs w:val="28"/>
          <w:lang w:val="nl-NL"/>
        </w:rPr>
        <w:t xml:space="preserve"> </w:t>
      </w:r>
      <w:r w:rsidRPr="00955920">
        <w:rPr>
          <w:b/>
          <w:bCs/>
          <w:sz w:val="28"/>
          <w:szCs w:val="28"/>
          <w:lang w:val="nl-NL"/>
        </w:rPr>
        <w:t xml:space="preserve">nghiệp vụ sư phạm dạy trình độ </w:t>
      </w:r>
      <w:r w:rsidR="00FD0A44" w:rsidRPr="00955920">
        <w:rPr>
          <w:b/>
          <w:bCs/>
          <w:sz w:val="28"/>
          <w:szCs w:val="28"/>
          <w:lang w:val="nl-NL"/>
        </w:rPr>
        <w:t xml:space="preserve">cao đẳng, </w:t>
      </w:r>
      <w:r w:rsidRPr="00955920">
        <w:rPr>
          <w:b/>
          <w:bCs/>
          <w:sz w:val="28"/>
          <w:szCs w:val="28"/>
          <w:lang w:val="nl-NL"/>
        </w:rPr>
        <w:t xml:space="preserve">trung cấp, dạy trình độ </w:t>
      </w:r>
      <w:r w:rsidR="00FD0A44" w:rsidRPr="00955920">
        <w:rPr>
          <w:b/>
          <w:bCs/>
          <w:sz w:val="28"/>
          <w:szCs w:val="28"/>
          <w:lang w:val="nl-NL"/>
        </w:rPr>
        <w:t>sơ cấp</w:t>
      </w:r>
    </w:p>
    <w:p w:rsidR="00DA7A11" w:rsidRPr="00955920" w:rsidRDefault="00DA7A11" w:rsidP="006E27F3">
      <w:pPr>
        <w:spacing w:before="60" w:after="60" w:line="340" w:lineRule="exact"/>
        <w:ind w:firstLine="709"/>
        <w:jc w:val="both"/>
        <w:rPr>
          <w:sz w:val="28"/>
          <w:szCs w:val="28"/>
          <w:lang w:val="nl-NL"/>
        </w:rPr>
      </w:pPr>
      <w:r w:rsidRPr="00955920">
        <w:rPr>
          <w:sz w:val="28"/>
          <w:szCs w:val="28"/>
          <w:lang w:val="nl-NL"/>
        </w:rPr>
        <w:t>1. Cơ sở bồi dưỡng tự chịu trách nhiệm trong việc in phôi chứng chỉ nghiệp vụ sư phạm dạy trình độ cao đẳng, trung cấp, dạy trình độ sơ cấp theo quy định tại Điều 4 và Điều 5 Thông tư này.</w:t>
      </w:r>
    </w:p>
    <w:p w:rsidR="00DA7A11" w:rsidRPr="00955920" w:rsidRDefault="00DA7A11" w:rsidP="006E27F3">
      <w:pPr>
        <w:spacing w:before="60" w:after="60" w:line="340" w:lineRule="exact"/>
        <w:ind w:firstLine="709"/>
        <w:jc w:val="both"/>
        <w:rPr>
          <w:sz w:val="28"/>
          <w:szCs w:val="28"/>
          <w:lang w:val="nl-NL"/>
        </w:rPr>
      </w:pPr>
      <w:r w:rsidRPr="00955920">
        <w:rPr>
          <w:sz w:val="28"/>
          <w:szCs w:val="28"/>
          <w:lang w:val="nl-NL"/>
        </w:rPr>
        <w:t>2. Căn cứ mẫu phôi chứng chỉ nghiệp vụ sư phạm dạy trình độ cao đẳng, trung cấp, dạy trình độ sơ cấp quy định tại Điều 4 và Điều 5 của Thông tư này, người đứng đầu các cơ sở bồi dưỡng phê duyệt mẫu phôi chứng chỉ</w:t>
      </w:r>
      <w:r w:rsidR="004278A7" w:rsidRPr="00955920">
        <w:rPr>
          <w:sz w:val="28"/>
          <w:szCs w:val="28"/>
          <w:lang w:val="nl-NL"/>
        </w:rPr>
        <w:t xml:space="preserve"> </w:t>
      </w:r>
      <w:r w:rsidRPr="00955920">
        <w:rPr>
          <w:sz w:val="28"/>
          <w:szCs w:val="28"/>
          <w:lang w:val="nl-NL"/>
        </w:rPr>
        <w:t xml:space="preserve">của đơn vị mình </w:t>
      </w:r>
      <w:r w:rsidRPr="00E230BE">
        <w:rPr>
          <w:sz w:val="28"/>
          <w:szCs w:val="28"/>
          <w:lang w:val="nl-NL"/>
        </w:rPr>
        <w:t xml:space="preserve">và gửi về Tổng cục Giáo dục nghề nghiệp, Sở Lao động - Thương binh và Xã hội, cơ quan công an cấp tỉnh, thành phố trực thuộc Trung ương nơi </w:t>
      </w:r>
      <w:r w:rsidRPr="00955920">
        <w:rPr>
          <w:sz w:val="28"/>
          <w:szCs w:val="28"/>
          <w:lang w:val="nl-NL"/>
        </w:rPr>
        <w:t>cơ sở bồi dưỡng</w:t>
      </w:r>
      <w:r w:rsidRPr="00E230BE">
        <w:rPr>
          <w:sz w:val="28"/>
          <w:szCs w:val="28"/>
          <w:lang w:val="nl-NL"/>
        </w:rPr>
        <w:t xml:space="preserve"> đóng trụ sở chính để báo cáo; chịu trách nhiệm về nội dung in trên phôi </w:t>
      </w:r>
      <w:r w:rsidRPr="00955920">
        <w:rPr>
          <w:sz w:val="28"/>
          <w:szCs w:val="28"/>
          <w:lang w:val="nl-NL"/>
        </w:rPr>
        <w:t>chứng chỉ</w:t>
      </w:r>
      <w:r w:rsidRPr="00E230BE">
        <w:rPr>
          <w:sz w:val="28"/>
          <w:szCs w:val="28"/>
          <w:lang w:val="nl-NL"/>
        </w:rPr>
        <w:t xml:space="preserve"> và tổ chức in phôi </w:t>
      </w:r>
      <w:r w:rsidRPr="00955920">
        <w:rPr>
          <w:sz w:val="28"/>
          <w:szCs w:val="28"/>
          <w:lang w:val="nl-NL"/>
        </w:rPr>
        <w:t>chứng chỉ.</w:t>
      </w:r>
    </w:p>
    <w:p w:rsidR="00DA7A11" w:rsidRPr="00955920" w:rsidRDefault="00DA7A11" w:rsidP="006E27F3">
      <w:pPr>
        <w:spacing w:before="60" w:after="60" w:line="340" w:lineRule="exact"/>
        <w:ind w:firstLine="709"/>
        <w:jc w:val="both"/>
        <w:rPr>
          <w:sz w:val="28"/>
          <w:szCs w:val="28"/>
          <w:lang w:val="nl-NL"/>
        </w:rPr>
      </w:pPr>
      <w:r w:rsidRPr="00955920">
        <w:rPr>
          <w:sz w:val="28"/>
          <w:szCs w:val="28"/>
          <w:lang w:val="nl-NL"/>
        </w:rPr>
        <w:t>3. Việc in phôi chứng chỉ nghiệp vụ sư phạm dạy trình độ cao đẳng, trung cấp, dạy trình độ sơ cấp phải đảm bảo chặt chẽ, an toàn, bảo mật và phải được lập sổ quản lý.</w:t>
      </w:r>
    </w:p>
    <w:p w:rsidR="002F2163" w:rsidRPr="00955920" w:rsidRDefault="002F2163" w:rsidP="006E27F3">
      <w:pPr>
        <w:spacing w:before="60" w:after="60" w:line="340" w:lineRule="exact"/>
        <w:ind w:firstLine="709"/>
        <w:jc w:val="both"/>
        <w:rPr>
          <w:b/>
          <w:bCs/>
          <w:sz w:val="28"/>
          <w:szCs w:val="28"/>
          <w:lang w:val="nl-NL"/>
        </w:rPr>
      </w:pPr>
      <w:r w:rsidRPr="00955920">
        <w:rPr>
          <w:b/>
          <w:bCs/>
          <w:sz w:val="28"/>
          <w:szCs w:val="28"/>
          <w:lang w:val="nl-NL"/>
        </w:rPr>
        <w:t xml:space="preserve">Điều </w:t>
      </w:r>
      <w:r w:rsidR="005E27E6" w:rsidRPr="00955920">
        <w:rPr>
          <w:b/>
          <w:bCs/>
          <w:sz w:val="28"/>
          <w:szCs w:val="28"/>
          <w:lang w:val="nl-NL"/>
        </w:rPr>
        <w:t>8</w:t>
      </w:r>
      <w:r w:rsidRPr="00955920">
        <w:rPr>
          <w:b/>
          <w:bCs/>
          <w:sz w:val="28"/>
          <w:szCs w:val="28"/>
          <w:lang w:val="nl-NL"/>
        </w:rPr>
        <w:t xml:space="preserve">. Quản lý phôi chứng chỉ nghiệp vụ sư phạm dạy trình độ </w:t>
      </w:r>
      <w:r w:rsidR="00713942" w:rsidRPr="00955920">
        <w:rPr>
          <w:b/>
          <w:bCs/>
          <w:sz w:val="28"/>
          <w:szCs w:val="28"/>
          <w:lang w:val="nl-NL"/>
        </w:rPr>
        <w:t xml:space="preserve">cao đẳng, </w:t>
      </w:r>
      <w:r w:rsidRPr="00955920">
        <w:rPr>
          <w:b/>
          <w:bCs/>
          <w:sz w:val="28"/>
          <w:szCs w:val="28"/>
          <w:lang w:val="nl-NL"/>
        </w:rPr>
        <w:t xml:space="preserve">trung cấp, dạy trình độ </w:t>
      </w:r>
      <w:r w:rsidR="00713942" w:rsidRPr="00955920">
        <w:rPr>
          <w:b/>
          <w:bCs/>
          <w:sz w:val="28"/>
          <w:szCs w:val="28"/>
          <w:lang w:val="nl-NL"/>
        </w:rPr>
        <w:t>sơ cấp</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1. Cơ sở bồi dưỡng phải lập sổ cấp chứng chỉ nghiệp vụ sư phạm dạy trình độ</w:t>
      </w:r>
      <w:r w:rsidR="003F3A52" w:rsidRPr="00955920">
        <w:rPr>
          <w:sz w:val="28"/>
          <w:szCs w:val="28"/>
          <w:lang w:val="nl-NL"/>
        </w:rPr>
        <w:t xml:space="preserve"> cao đẳng, </w:t>
      </w:r>
      <w:r w:rsidRPr="00955920">
        <w:rPr>
          <w:sz w:val="28"/>
          <w:szCs w:val="28"/>
          <w:lang w:val="nl-NL"/>
        </w:rPr>
        <w:t xml:space="preserve">trung cấp, dạy trình độ </w:t>
      </w:r>
      <w:r w:rsidR="003F3A52" w:rsidRPr="00955920">
        <w:rPr>
          <w:sz w:val="28"/>
          <w:szCs w:val="28"/>
          <w:lang w:val="nl-NL"/>
        </w:rPr>
        <w:t>sơ cấp</w:t>
      </w:r>
      <w:r w:rsidRPr="00955920">
        <w:rPr>
          <w:sz w:val="28"/>
          <w:szCs w:val="28"/>
          <w:lang w:val="nl-NL"/>
        </w:rPr>
        <w:t xml:space="preserve">, trong đó ghi rõ số hiệu, số vào sổ </w:t>
      </w:r>
      <w:r w:rsidRPr="00955920">
        <w:rPr>
          <w:sz w:val="28"/>
          <w:szCs w:val="28"/>
          <w:lang w:val="nl-NL"/>
        </w:rPr>
        <w:lastRenderedPageBreak/>
        <w:t>cấp chứng chỉ. Việc lập số hiệu, số vào sổ cấp chứng chỉ nghiệp vụ sư phạm được thực hiện theo quy định sau:</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a) Số hiệu chứng chỉ nghiệp vụ sư phạm dạy trình độ </w:t>
      </w:r>
      <w:r w:rsidR="00704887" w:rsidRPr="00955920">
        <w:rPr>
          <w:sz w:val="28"/>
          <w:szCs w:val="28"/>
          <w:lang w:val="nl-NL"/>
        </w:rPr>
        <w:t xml:space="preserve">cao đẳng, </w:t>
      </w:r>
      <w:r w:rsidRPr="00955920">
        <w:rPr>
          <w:sz w:val="28"/>
          <w:szCs w:val="28"/>
          <w:lang w:val="nl-NL"/>
        </w:rPr>
        <w:t xml:space="preserve">trung cấp, dạy trình độ </w:t>
      </w:r>
      <w:r w:rsidR="00704887" w:rsidRPr="00955920">
        <w:rPr>
          <w:sz w:val="28"/>
          <w:szCs w:val="28"/>
          <w:lang w:val="nl-NL"/>
        </w:rPr>
        <w:t>sơ cấp</w:t>
      </w:r>
      <w:r w:rsidRPr="00955920">
        <w:rPr>
          <w:sz w:val="28"/>
          <w:szCs w:val="28"/>
          <w:lang w:val="nl-NL"/>
        </w:rPr>
        <w:t xml:space="preserve"> được lập liên tục theo số tự nhiên từ nhỏ đến lớn trong toàn bộ quá trình hoạt động của cơ sở bồi dưỡng từ khi tự thực hiện in phôi chứng chỉ; đảm bảo phân biệt được số hiệu của từng loại chứng chỉ;</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b) Số vào sổ cấp chứng chỉ nghiệp vụ sư phạm dạy trình độ </w:t>
      </w:r>
      <w:r w:rsidR="00B629B7" w:rsidRPr="00955920">
        <w:rPr>
          <w:sz w:val="28"/>
          <w:szCs w:val="28"/>
          <w:lang w:val="nl-NL"/>
        </w:rPr>
        <w:t xml:space="preserve">cao đẳng, </w:t>
      </w:r>
      <w:r w:rsidRPr="00955920">
        <w:rPr>
          <w:sz w:val="28"/>
          <w:szCs w:val="28"/>
          <w:lang w:val="nl-NL"/>
        </w:rPr>
        <w:t xml:space="preserve">trung cấp, dạy trình độ </w:t>
      </w:r>
      <w:r w:rsidR="00B629B7" w:rsidRPr="00955920">
        <w:rPr>
          <w:sz w:val="28"/>
          <w:szCs w:val="28"/>
          <w:lang w:val="nl-NL"/>
        </w:rPr>
        <w:t>sơ cấp</w:t>
      </w:r>
      <w:r w:rsidRPr="00955920">
        <w:rPr>
          <w:sz w:val="28"/>
          <w:szCs w:val="28"/>
          <w:lang w:val="nl-NL"/>
        </w:rPr>
        <w:t xml:space="preserve"> được lập liên tục theo số tự nhiên từ nhỏ đến lớn theo từng năm từ ngày 01/01 đến hết ngày 31/12; đảm bảo phân biệt được số vào sổ cấp của từng loại chứng chỉ, năm cấp và cơ sở bồi dưỡng cấp.</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2. Đối với các phôi chứng chỉ nghiệp vụ sư phạm dạy trình độ </w:t>
      </w:r>
      <w:r w:rsidR="00401B4A" w:rsidRPr="00955920">
        <w:rPr>
          <w:sz w:val="28"/>
          <w:szCs w:val="28"/>
          <w:lang w:val="nl-NL"/>
        </w:rPr>
        <w:t xml:space="preserve">cao đẳng, </w:t>
      </w:r>
      <w:r w:rsidRPr="00955920">
        <w:rPr>
          <w:sz w:val="28"/>
          <w:szCs w:val="28"/>
          <w:lang w:val="nl-NL"/>
        </w:rPr>
        <w:t xml:space="preserve">trung cấp, dạy trình độ </w:t>
      </w:r>
      <w:r w:rsidR="00401B4A" w:rsidRPr="00955920">
        <w:rPr>
          <w:sz w:val="28"/>
          <w:szCs w:val="28"/>
          <w:lang w:val="nl-NL"/>
        </w:rPr>
        <w:t>sơ cấp</w:t>
      </w:r>
      <w:r w:rsidRPr="00955920">
        <w:rPr>
          <w:sz w:val="28"/>
          <w:szCs w:val="28"/>
          <w:lang w:val="nl-NL"/>
        </w:rPr>
        <w:t xml:space="preserve"> bị hư hỏng, in sai, viết sai, chưa sử dụng do thay đổi mẫu thì cơ sở bồi dưỡng phải lập hội đồng xử lý và có biên bản hủy bỏ, ghi rõ số lượng, số hiệu và tình trạng chứng chỉ trước khi bị hủy bỏ. Biên bản hủy phải được lưu trữ trong hồ sơ theo dõi, quản lý</w:t>
      </w:r>
      <w:r w:rsidR="004416BC" w:rsidRPr="00955920">
        <w:rPr>
          <w:sz w:val="28"/>
          <w:szCs w:val="28"/>
          <w:lang w:val="nl-NL"/>
        </w:rPr>
        <w:t xml:space="preserve"> </w:t>
      </w:r>
      <w:r w:rsidR="004416BC" w:rsidRPr="00E230BE">
        <w:rPr>
          <w:sz w:val="28"/>
          <w:szCs w:val="28"/>
          <w:lang w:val="nl-NL"/>
        </w:rPr>
        <w:t>và việc hủy bỏ phải được báo cáo Sở Lao động - Thương binh và Xã hộ</w:t>
      </w:r>
      <w:r w:rsidR="004416BC" w:rsidRPr="00955920">
        <w:rPr>
          <w:sz w:val="28"/>
          <w:szCs w:val="28"/>
          <w:lang w:val="nl-NL"/>
        </w:rPr>
        <w:t>i nơi cơ sở bồi dưỡng</w:t>
      </w:r>
      <w:r w:rsidR="004416BC" w:rsidRPr="00E230BE">
        <w:rPr>
          <w:sz w:val="28"/>
          <w:szCs w:val="28"/>
          <w:lang w:val="nl-NL"/>
        </w:rPr>
        <w:t xml:space="preserve"> đóng trụ sở chính trong thời hạn 15 ngày kể từ ngày hủy phôi </w:t>
      </w:r>
      <w:r w:rsidR="004416BC" w:rsidRPr="00955920">
        <w:rPr>
          <w:sz w:val="28"/>
          <w:szCs w:val="28"/>
          <w:lang w:val="nl-NL"/>
        </w:rPr>
        <w:t>chứng chỉ</w:t>
      </w:r>
      <w:r w:rsidR="004416BC" w:rsidRPr="00E230BE">
        <w:rPr>
          <w:sz w:val="28"/>
          <w:szCs w:val="28"/>
          <w:lang w:val="nl-NL"/>
        </w:rPr>
        <w:t xml:space="preserve"> để theo dõi, quản lý</w:t>
      </w:r>
      <w:r w:rsidR="004416BC" w:rsidRPr="00955920">
        <w:rPr>
          <w:sz w:val="28"/>
          <w:szCs w:val="28"/>
          <w:lang w:val="nl-NL"/>
        </w:rPr>
        <w:t xml:space="preserve">. </w:t>
      </w:r>
      <w:r w:rsidR="004416BC" w:rsidRPr="00E230BE">
        <w:rPr>
          <w:sz w:val="28"/>
          <w:szCs w:val="28"/>
          <w:lang w:val="nl-NL"/>
        </w:rPr>
        <w:t xml:space="preserve">Quy định này cũng áp dụng đối với </w:t>
      </w:r>
      <w:r w:rsidR="004416BC" w:rsidRPr="00955920">
        <w:rPr>
          <w:sz w:val="28"/>
          <w:szCs w:val="28"/>
          <w:lang w:val="nl-NL"/>
        </w:rPr>
        <w:t>chứng chỉ</w:t>
      </w:r>
      <w:r w:rsidR="004416BC" w:rsidRPr="00E230BE">
        <w:rPr>
          <w:sz w:val="28"/>
          <w:szCs w:val="28"/>
          <w:lang w:val="nl-NL"/>
        </w:rPr>
        <w:t xml:space="preserve"> bị viết, in sai đã được ký, đóng dấu.</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3. Trường hợp phôi chứng chỉ nghiệp vụ sư phạm dạy trình độ </w:t>
      </w:r>
      <w:r w:rsidR="001D1758" w:rsidRPr="00955920">
        <w:rPr>
          <w:sz w:val="28"/>
          <w:szCs w:val="28"/>
          <w:lang w:val="nl-NL"/>
        </w:rPr>
        <w:t xml:space="preserve">cao đẳng, </w:t>
      </w:r>
      <w:r w:rsidRPr="00955920">
        <w:rPr>
          <w:sz w:val="28"/>
          <w:szCs w:val="28"/>
          <w:lang w:val="nl-NL"/>
        </w:rPr>
        <w:t xml:space="preserve">trung cấp, dạy trình độ </w:t>
      </w:r>
      <w:r w:rsidR="001D1758" w:rsidRPr="00955920">
        <w:rPr>
          <w:sz w:val="28"/>
          <w:szCs w:val="28"/>
          <w:lang w:val="nl-NL"/>
        </w:rPr>
        <w:t>sơ cấp</w:t>
      </w:r>
      <w:r w:rsidRPr="00955920">
        <w:rPr>
          <w:sz w:val="28"/>
          <w:szCs w:val="28"/>
          <w:lang w:val="nl-NL"/>
        </w:rPr>
        <w:t xml:space="preserve"> bị mất, cơ sở bồi dưỡng phải lập biên bản và báo cáo với cơ quan công an, Sở Lao động - Thương binh và Xã hội địa phương nơi đóng trụ sở để xử lý kịp thời.</w:t>
      </w:r>
    </w:p>
    <w:p w:rsidR="002F2163" w:rsidRPr="00955920" w:rsidRDefault="002F2163" w:rsidP="006E27F3">
      <w:pPr>
        <w:spacing w:before="60" w:after="60" w:line="340" w:lineRule="exact"/>
        <w:ind w:firstLine="709"/>
        <w:jc w:val="both"/>
        <w:rPr>
          <w:sz w:val="28"/>
          <w:szCs w:val="28"/>
          <w:lang w:val="nl-NL"/>
        </w:rPr>
      </w:pPr>
      <w:r w:rsidRPr="00955920">
        <w:rPr>
          <w:b/>
          <w:bCs/>
          <w:sz w:val="28"/>
          <w:szCs w:val="28"/>
          <w:lang w:val="nl-NL"/>
        </w:rPr>
        <w:t xml:space="preserve">Điều </w:t>
      </w:r>
      <w:r w:rsidR="001D44F4" w:rsidRPr="00955920">
        <w:rPr>
          <w:b/>
          <w:bCs/>
          <w:sz w:val="28"/>
          <w:szCs w:val="28"/>
          <w:lang w:val="nl-NL"/>
        </w:rPr>
        <w:t>9</w:t>
      </w:r>
      <w:r w:rsidRPr="00955920">
        <w:rPr>
          <w:b/>
          <w:bCs/>
          <w:sz w:val="28"/>
          <w:szCs w:val="28"/>
          <w:lang w:val="nl-NL"/>
        </w:rPr>
        <w:t xml:space="preserve">. Cấp chứng chỉ, bản sao chứng chỉ nghiệp vụ sư phạm </w:t>
      </w:r>
      <w:r w:rsidR="001D1758" w:rsidRPr="00955920">
        <w:rPr>
          <w:b/>
          <w:sz w:val="28"/>
          <w:szCs w:val="28"/>
          <w:lang w:val="nl-NL"/>
        </w:rPr>
        <w:t>dạy trình độ cao đẳng, trung cấp, dạy trình độ sơ cấp</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1. Người đứng đầu các cơ sở bồi dưỡng có trách nhiệm:</w:t>
      </w:r>
    </w:p>
    <w:p w:rsidR="00042989" w:rsidRPr="00955920" w:rsidRDefault="00042989" w:rsidP="006E27F3">
      <w:pPr>
        <w:spacing w:before="60" w:after="60" w:line="340" w:lineRule="exact"/>
        <w:ind w:firstLine="709"/>
        <w:jc w:val="both"/>
        <w:rPr>
          <w:sz w:val="28"/>
          <w:szCs w:val="28"/>
          <w:lang w:val="nl-NL"/>
        </w:rPr>
      </w:pPr>
      <w:r w:rsidRPr="00955920">
        <w:rPr>
          <w:sz w:val="28"/>
          <w:szCs w:val="28"/>
          <w:lang w:val="nl-NL"/>
        </w:rPr>
        <w:t>a) K</w:t>
      </w:r>
      <w:r w:rsidRPr="00E230BE">
        <w:rPr>
          <w:sz w:val="28"/>
          <w:szCs w:val="28"/>
          <w:lang w:val="nl-NL"/>
        </w:rPr>
        <w:t xml:space="preserve">ý </w:t>
      </w:r>
      <w:r w:rsidRPr="00955920">
        <w:rPr>
          <w:sz w:val="28"/>
          <w:szCs w:val="28"/>
          <w:lang w:val="nl-NL"/>
        </w:rPr>
        <w:t>chứng chỉ</w:t>
      </w:r>
      <w:r w:rsidRPr="00E230BE">
        <w:rPr>
          <w:sz w:val="28"/>
          <w:szCs w:val="28"/>
          <w:lang w:val="nl-NL"/>
        </w:rPr>
        <w:t xml:space="preserve"> theo mẫu chữ ký đã thông báo với cơ quan có thẩm quyền và ghi rõ, đủ họ tên, chức danh</w:t>
      </w:r>
      <w:r w:rsidRPr="00955920">
        <w:rPr>
          <w:sz w:val="28"/>
          <w:szCs w:val="28"/>
          <w:lang w:val="nl-NL"/>
        </w:rPr>
        <w:t>; Đ</w:t>
      </w:r>
      <w:r w:rsidRPr="00E230BE">
        <w:rPr>
          <w:sz w:val="28"/>
          <w:szCs w:val="28"/>
          <w:lang w:val="nl-NL"/>
        </w:rPr>
        <w:t xml:space="preserve">óng dấu trên chữ ký của người có thẩm quyền cấp </w:t>
      </w:r>
      <w:r w:rsidRPr="00955920">
        <w:rPr>
          <w:sz w:val="28"/>
          <w:szCs w:val="28"/>
          <w:lang w:val="nl-NL"/>
        </w:rPr>
        <w:t>chứng chỉ</w:t>
      </w:r>
      <w:r w:rsidRPr="00E230BE">
        <w:rPr>
          <w:sz w:val="28"/>
          <w:szCs w:val="28"/>
          <w:lang w:val="nl-NL"/>
        </w:rPr>
        <w:t xml:space="preserve"> thực hiện theo quy định về công tác văn thư hiện hành</w:t>
      </w:r>
      <w:r w:rsidRPr="00955920">
        <w:rPr>
          <w:sz w:val="28"/>
          <w:szCs w:val="28"/>
          <w:lang w:val="nl-NL"/>
        </w:rPr>
        <w:t xml:space="preserve">; Cấp chứng chỉ nghiệp vụ sư phạm dạy trình độ cao đẳng, trung cấp, dạy trình độ sơ cấp cho những học viên tốt nghiệp khóa bồi dưỡng nghiệp vụ sư phạm dạy trình độ cao đẳng, trung cấp, dạy trình độ sơ cấp quy định tại Thông tư này không quá 30 ngày, kể từ ngày kết thúc khóa bồi dưỡng; </w:t>
      </w:r>
    </w:p>
    <w:p w:rsidR="00042989" w:rsidRPr="00955920" w:rsidRDefault="00042989" w:rsidP="006E27F3">
      <w:pPr>
        <w:spacing w:before="60" w:after="60" w:line="340" w:lineRule="exact"/>
        <w:ind w:firstLine="709"/>
        <w:jc w:val="both"/>
        <w:rPr>
          <w:sz w:val="28"/>
          <w:szCs w:val="28"/>
          <w:lang w:val="nl-NL"/>
        </w:rPr>
      </w:pPr>
      <w:r w:rsidRPr="00955920">
        <w:rPr>
          <w:sz w:val="28"/>
          <w:szCs w:val="28"/>
          <w:lang w:val="nl-NL"/>
        </w:rPr>
        <w:t xml:space="preserve">b) Lập sổ theo dõi việc cấp chứng chỉ nghiệp vụ sư phạm dạy trình độ cao đẳng, trung cấp, dạy trình độ sơ cấp và bản sao chứng chỉ theo quy định tại khoản 1 Điều 7 Thông tư này. </w:t>
      </w:r>
      <w:r w:rsidRPr="00E230BE">
        <w:rPr>
          <w:sz w:val="28"/>
          <w:szCs w:val="28"/>
          <w:lang w:val="nl-NL"/>
        </w:rPr>
        <w:t xml:space="preserve">Sổ </w:t>
      </w:r>
      <w:r w:rsidRPr="00955920">
        <w:rPr>
          <w:sz w:val="28"/>
          <w:szCs w:val="28"/>
          <w:lang w:val="nl-NL"/>
        </w:rPr>
        <w:t>theo dõi</w:t>
      </w:r>
      <w:r w:rsidRPr="00E230BE">
        <w:rPr>
          <w:sz w:val="28"/>
          <w:szCs w:val="28"/>
          <w:lang w:val="nl-NL"/>
        </w:rPr>
        <w:t xml:space="preserve"> </w:t>
      </w:r>
      <w:r w:rsidRPr="00955920">
        <w:rPr>
          <w:sz w:val="28"/>
          <w:szCs w:val="28"/>
          <w:lang w:val="nl-NL"/>
        </w:rPr>
        <w:t xml:space="preserve">việc </w:t>
      </w:r>
      <w:r w:rsidRPr="00E230BE">
        <w:rPr>
          <w:sz w:val="28"/>
          <w:szCs w:val="28"/>
          <w:lang w:val="nl-NL"/>
        </w:rPr>
        <w:t xml:space="preserve">cấp </w:t>
      </w:r>
      <w:r w:rsidRPr="00955920">
        <w:rPr>
          <w:sz w:val="28"/>
          <w:szCs w:val="28"/>
          <w:lang w:val="nl-NL"/>
        </w:rPr>
        <w:t>chứng chỉ</w:t>
      </w:r>
      <w:r w:rsidRPr="00E230BE">
        <w:rPr>
          <w:sz w:val="28"/>
          <w:szCs w:val="28"/>
          <w:lang w:val="nl-NL"/>
        </w:rPr>
        <w:t xml:space="preserve"> phải được ghi chép</w:t>
      </w:r>
      <w:r w:rsidRPr="00955920">
        <w:rPr>
          <w:sz w:val="28"/>
          <w:szCs w:val="28"/>
          <w:lang w:val="nl-NL"/>
        </w:rPr>
        <w:t xml:space="preserve"> chính xác,</w:t>
      </w:r>
      <w:r w:rsidRPr="00E230BE">
        <w:rPr>
          <w:sz w:val="28"/>
          <w:szCs w:val="28"/>
          <w:lang w:val="nl-NL"/>
        </w:rPr>
        <w:t xml:space="preserve"> đầy đủ những nội dung tiếng Việt như bản chính </w:t>
      </w:r>
      <w:r w:rsidRPr="00955920">
        <w:rPr>
          <w:sz w:val="28"/>
          <w:szCs w:val="28"/>
          <w:lang w:val="nl-NL"/>
        </w:rPr>
        <w:t>chứng chỉ</w:t>
      </w:r>
      <w:r w:rsidRPr="00E230BE">
        <w:rPr>
          <w:sz w:val="28"/>
          <w:szCs w:val="28"/>
          <w:lang w:val="nl-NL"/>
        </w:rPr>
        <w:t xml:space="preserve"> mà </w:t>
      </w:r>
      <w:r w:rsidRPr="00955920">
        <w:rPr>
          <w:sz w:val="28"/>
          <w:szCs w:val="28"/>
          <w:lang w:val="nl-NL"/>
        </w:rPr>
        <w:t>cơ sở bồi dưỡng</w:t>
      </w:r>
      <w:r w:rsidRPr="00E230BE">
        <w:rPr>
          <w:sz w:val="28"/>
          <w:szCs w:val="28"/>
          <w:lang w:val="nl-NL"/>
        </w:rPr>
        <w:t xml:space="preserve"> đã cấp</w:t>
      </w:r>
      <w:r w:rsidRPr="00955920">
        <w:rPr>
          <w:sz w:val="28"/>
          <w:szCs w:val="28"/>
          <w:lang w:val="nl-NL"/>
        </w:rPr>
        <w:t xml:space="preserve">, </w:t>
      </w:r>
      <w:r w:rsidRPr="00E230BE">
        <w:rPr>
          <w:sz w:val="28"/>
          <w:szCs w:val="28"/>
          <w:lang w:val="nl-NL"/>
        </w:rPr>
        <w:t>đánh số trang, đóng dấu giáp lai, không được tẩy xóa, đảm bảo quản lý chặt chẽ và lưu trữ vĩnh viễn</w:t>
      </w:r>
      <w:r w:rsidRPr="00955920">
        <w:rPr>
          <w:sz w:val="28"/>
          <w:szCs w:val="28"/>
          <w:lang w:val="nl-NL"/>
        </w:rPr>
        <w:t>.</w:t>
      </w:r>
    </w:p>
    <w:p w:rsidR="00042989" w:rsidRPr="00955920" w:rsidRDefault="00042989" w:rsidP="006E27F3">
      <w:pPr>
        <w:spacing w:before="60" w:after="60" w:line="340" w:lineRule="exact"/>
        <w:ind w:firstLine="709"/>
        <w:jc w:val="both"/>
        <w:rPr>
          <w:sz w:val="28"/>
          <w:szCs w:val="28"/>
          <w:lang w:val="nl-NL"/>
        </w:rPr>
      </w:pPr>
      <w:r w:rsidRPr="00955920">
        <w:rPr>
          <w:sz w:val="28"/>
          <w:szCs w:val="28"/>
          <w:lang w:val="nl-NL"/>
        </w:rPr>
        <w:t xml:space="preserve">2. Khi cấp chứng chỉ nghiệp vụ sư phạm dạy trình độ cao đẳng, trung cấp, dạy trình độ sơ cấp cho học viên, cơ sở bồi dưỡng phải thực hiện dán ảnh của học viên được cấp; Đóng dấu của cơ sở bồi dưỡng lên ảnh; Ghi hoặc in đầy đủ, </w:t>
      </w:r>
      <w:r w:rsidRPr="00955920">
        <w:rPr>
          <w:sz w:val="28"/>
          <w:szCs w:val="28"/>
          <w:lang w:val="nl-NL"/>
        </w:rPr>
        <w:lastRenderedPageBreak/>
        <w:t>chính xác, rõ ràng các nội dung trong chứng chỉ nghiệp vụ sư phạm dạy trình độ cao đẳng, trung cấp, dạy trình độ sơ cấp tại trang 2 và trang 3 của chứng chỉ.</w:t>
      </w:r>
    </w:p>
    <w:p w:rsidR="002F2163" w:rsidRPr="00955920" w:rsidRDefault="00655DE7" w:rsidP="006E27F3">
      <w:pPr>
        <w:spacing w:before="60" w:after="60" w:line="340" w:lineRule="exact"/>
        <w:ind w:firstLine="709"/>
        <w:jc w:val="both"/>
        <w:rPr>
          <w:sz w:val="28"/>
          <w:szCs w:val="28"/>
          <w:lang w:val="nl-NL"/>
        </w:rPr>
      </w:pPr>
      <w:r w:rsidRPr="00955920">
        <w:rPr>
          <w:sz w:val="28"/>
          <w:szCs w:val="28"/>
          <w:lang w:val="nl-NL"/>
        </w:rPr>
        <w:t xml:space="preserve">3. Chứng chỉ nghiệp vụ sư phạm dạy trình độ cao đẳng, trung cấp, dạy trình độ sơ cấp chỉ cấp một lần. Trường hợp học viên đã ký nhận chứng chỉ nghiệp vụ sư phạm dạy trình độ cao đẳng, trung cấp, dạy trình độ sơ cấp nhưng bị mất hoặc hư, hỏng nếu có yêu cầu thì được cấp bản sao. Bản sao chứng chỉ nghiệp vụ sư phạm dạy trình độ cao đẳng, trung cấp, dạy trình độ sơ cấp có giá trị như bản chính. Người đứng đầu cơ sở bồi dưỡng đã cấp chứng chỉ và đang quản lý sổ theo dõi việc cấp chứng chỉ </w:t>
      </w:r>
      <w:r w:rsidRPr="00E230BE">
        <w:rPr>
          <w:sz w:val="28"/>
          <w:szCs w:val="28"/>
          <w:lang w:val="nl-NL"/>
        </w:rPr>
        <w:t>có thẩm</w:t>
      </w:r>
      <w:r w:rsidRPr="00955920">
        <w:rPr>
          <w:sz w:val="28"/>
          <w:szCs w:val="28"/>
          <w:lang w:val="nl-NL"/>
        </w:rPr>
        <w:t xml:space="preserve"> cấp bản sao chứng chỉ nghiệp vụ sư phạm dạy trình độ cao đẳng, trung cấp, dạy trình độ sơ cấp. Trường hợp cơ sở bồi dưỡng đã sáp nhập, chia, tách hoặc có sự điều chỉnh về thẩm quyền thì người có thẩm quyền quyết định cấp bản sao chứng chỉ là thủ trưởng cơ quan đang quản lý sổ theo dõi việc cấp chứng chỉ.</w:t>
      </w:r>
    </w:p>
    <w:p w:rsidR="002F2163" w:rsidRPr="00955920" w:rsidRDefault="002F2163" w:rsidP="006E27F3">
      <w:pPr>
        <w:spacing w:before="60" w:after="60" w:line="340" w:lineRule="exact"/>
        <w:ind w:firstLine="709"/>
        <w:jc w:val="both"/>
        <w:rPr>
          <w:sz w:val="28"/>
          <w:szCs w:val="28"/>
          <w:lang w:val="nl-NL"/>
        </w:rPr>
      </w:pPr>
      <w:r w:rsidRPr="00955920">
        <w:rPr>
          <w:sz w:val="28"/>
          <w:szCs w:val="28"/>
          <w:lang w:val="nl-NL"/>
        </w:rPr>
        <w:t xml:space="preserve">4. Trình tự, thủ tục cấp bản sao chứng chỉ nghiệp vụ sư phạm </w:t>
      </w:r>
      <w:r w:rsidR="006B523B" w:rsidRPr="00955920">
        <w:rPr>
          <w:sz w:val="28"/>
          <w:szCs w:val="28"/>
          <w:lang w:val="nl-NL"/>
        </w:rPr>
        <w:t>dạy trình độ cao đẳng, trung cấp, dạy trình độ sơ cấp</w:t>
      </w:r>
      <w:r w:rsidRPr="00955920">
        <w:rPr>
          <w:sz w:val="28"/>
          <w:szCs w:val="28"/>
          <w:lang w:val="nl-NL"/>
        </w:rPr>
        <w:t xml:space="preserve"> thực hiện theo quy định tại Điều 16 và Điều 17 Nghị định số 23/2015/NĐ-CP ngày 16/02/2015 của Chính phủ về cấp </w:t>
      </w:r>
      <w:bookmarkStart w:id="2" w:name="loai_1_name"/>
      <w:r w:rsidRPr="00955920">
        <w:rPr>
          <w:sz w:val="28"/>
          <w:szCs w:val="28"/>
          <w:lang w:val="nl-NL"/>
        </w:rPr>
        <w:t>bản sao từ sổ gốc, chứng thực bản sao từ bản chính, chứng thực chữ ký và chứng thực hợp đồng, giao dịch.</w:t>
      </w:r>
    </w:p>
    <w:bookmarkEnd w:id="2"/>
    <w:p w:rsidR="00742E11" w:rsidRPr="00955920" w:rsidRDefault="00742E11" w:rsidP="006E27F3">
      <w:pPr>
        <w:spacing w:before="60" w:after="60" w:line="340" w:lineRule="exact"/>
        <w:ind w:firstLine="709"/>
        <w:jc w:val="both"/>
        <w:rPr>
          <w:b/>
          <w:sz w:val="28"/>
          <w:szCs w:val="28"/>
          <w:lang w:val="nl-NL"/>
        </w:rPr>
      </w:pPr>
      <w:r w:rsidRPr="00955920">
        <w:rPr>
          <w:b/>
          <w:sz w:val="28"/>
          <w:szCs w:val="28"/>
          <w:lang w:val="nl-NL"/>
        </w:rPr>
        <w:t>Điều 10. Chỉnh sửa nội dung chứng chỉ nghiệp vụ sư phạm dạy trình độ cao đẳng, trung cấp, dạy trình độ sơ cấp</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 xml:space="preserve">1. Học viên được cấp chứng chỉ có quyền </w:t>
      </w:r>
      <w:r w:rsidR="004B30AE" w:rsidRPr="00955920">
        <w:rPr>
          <w:sz w:val="28"/>
          <w:szCs w:val="28"/>
          <w:lang w:val="nl-NL"/>
        </w:rPr>
        <w:t xml:space="preserve">yêu cầu </w:t>
      </w:r>
      <w:r w:rsidRPr="00955920">
        <w:rPr>
          <w:sz w:val="28"/>
          <w:szCs w:val="28"/>
          <w:lang w:val="nl-NL"/>
        </w:rPr>
        <w:t>chỉnh sửa nội dung ghi trên chứng chỉ nghiệp vụ sư phạm dạy trình độ cao đẳng, trung cấp, dạy trình độ sơ cấp trong trường hợp sau:</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 xml:space="preserve">a) Học viên đã ký nhận chứng chỉ nhưng nội dung trên chứng chỉ bị sai do lỗi của cơ sở bồi dưỡng; </w:t>
      </w:r>
    </w:p>
    <w:p w:rsidR="00742E11" w:rsidRPr="00E230BE" w:rsidRDefault="00742E11" w:rsidP="006E27F3">
      <w:pPr>
        <w:spacing w:before="60" w:after="60" w:line="340" w:lineRule="exact"/>
        <w:ind w:firstLine="709"/>
        <w:jc w:val="both"/>
        <w:rPr>
          <w:sz w:val="28"/>
          <w:szCs w:val="28"/>
          <w:lang w:val="nl-NL"/>
        </w:rPr>
      </w:pPr>
      <w:r w:rsidRPr="00955920">
        <w:rPr>
          <w:sz w:val="28"/>
          <w:szCs w:val="28"/>
          <w:lang w:val="nl-NL"/>
        </w:rPr>
        <w:t xml:space="preserve">b) </w:t>
      </w:r>
      <w:r w:rsidRPr="00E230BE">
        <w:rPr>
          <w:sz w:val="28"/>
          <w:szCs w:val="28"/>
          <w:lang w:val="nl-NL"/>
        </w:rPr>
        <w:t>Được cơ quan có thẩm quyền quyết định hoặc xác nhận việc thay đổi hoặc cải chính hộ tịch, xác định lại dân tộc, xác định lại giới tính</w:t>
      </w:r>
      <w:r w:rsidRPr="00955920">
        <w:rPr>
          <w:sz w:val="28"/>
          <w:szCs w:val="28"/>
          <w:lang w:val="nl-NL"/>
        </w:rPr>
        <w:t>;</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c)</w:t>
      </w:r>
      <w:r w:rsidRPr="00E230BE">
        <w:rPr>
          <w:sz w:val="28"/>
          <w:szCs w:val="28"/>
          <w:lang w:val="nl-NL"/>
        </w:rPr>
        <w:t xml:space="preserve"> Được cơ quan có thẩm quyền bổ sung hộ tịch, điều chỉnh hộ tịch, đăng ký khai sinh quá hạn, đăng ký lại việc sinh theo quy định của pháp luật</w:t>
      </w:r>
      <w:r w:rsidRPr="00955920">
        <w:rPr>
          <w:sz w:val="28"/>
          <w:szCs w:val="28"/>
          <w:lang w:val="nl-NL"/>
        </w:rPr>
        <w:t>.</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2. Hồ sơ, trình tự, thủ tục chỉnh sửa nội dung chứng chỉ nghiệp vụ sư phạm dạy trình độ cao đẳng, trung cấp, dạy trình độ sơ cấp</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 xml:space="preserve">a) Hồ sơ đề nghị chỉnh sửa bao gồm: </w:t>
      </w:r>
      <w:r w:rsidRPr="00E230BE">
        <w:rPr>
          <w:sz w:val="28"/>
          <w:szCs w:val="28"/>
          <w:lang w:val="nl-NL"/>
        </w:rPr>
        <w:t xml:space="preserve">Đơn đề nghị chỉnh sửa </w:t>
      </w:r>
      <w:r w:rsidRPr="00955920">
        <w:rPr>
          <w:sz w:val="28"/>
          <w:szCs w:val="28"/>
          <w:lang w:val="nl-NL"/>
        </w:rPr>
        <w:t>chứng chỉ của học viên</w:t>
      </w:r>
      <w:r w:rsidRPr="00E230BE">
        <w:rPr>
          <w:sz w:val="28"/>
          <w:szCs w:val="28"/>
          <w:lang w:val="nl-NL"/>
        </w:rPr>
        <w:t xml:space="preserve">; </w:t>
      </w:r>
      <w:r w:rsidRPr="00955920">
        <w:rPr>
          <w:sz w:val="28"/>
          <w:szCs w:val="28"/>
          <w:lang w:val="nl-NL"/>
        </w:rPr>
        <w:t>Chứng chỉ</w:t>
      </w:r>
      <w:r w:rsidRPr="00E230BE">
        <w:rPr>
          <w:sz w:val="28"/>
          <w:szCs w:val="28"/>
          <w:lang w:val="nl-NL"/>
        </w:rPr>
        <w:t xml:space="preserve"> đề nghị chỉnh sửa;</w:t>
      </w:r>
      <w:r w:rsidRPr="00955920">
        <w:rPr>
          <w:sz w:val="28"/>
          <w:szCs w:val="28"/>
          <w:lang w:val="nl-NL"/>
        </w:rPr>
        <w:t xml:space="preserve"> Căn cước công dân</w:t>
      </w:r>
      <w:r w:rsidRPr="00E230BE">
        <w:rPr>
          <w:sz w:val="28"/>
          <w:szCs w:val="28"/>
          <w:lang w:val="nl-NL"/>
        </w:rPr>
        <w:t xml:space="preserve"> hoặc hộ chiếu hoặc giấy tờ tùy thân hợp pháp khác có ảnh của </w:t>
      </w:r>
      <w:r w:rsidRPr="00955920">
        <w:rPr>
          <w:sz w:val="28"/>
          <w:szCs w:val="28"/>
          <w:lang w:val="nl-NL"/>
        </w:rPr>
        <w:t>học viên</w:t>
      </w:r>
      <w:r w:rsidRPr="00E230BE">
        <w:rPr>
          <w:sz w:val="28"/>
          <w:szCs w:val="28"/>
          <w:lang w:val="nl-NL"/>
        </w:rPr>
        <w:t xml:space="preserve"> được cấp </w:t>
      </w:r>
      <w:r w:rsidRPr="00955920">
        <w:rPr>
          <w:sz w:val="28"/>
          <w:szCs w:val="28"/>
          <w:lang w:val="nl-NL"/>
        </w:rPr>
        <w:t>chứng chỉ</w:t>
      </w:r>
      <w:r w:rsidRPr="00E230BE">
        <w:rPr>
          <w:sz w:val="28"/>
          <w:szCs w:val="28"/>
          <w:lang w:val="nl-NL"/>
        </w:rPr>
        <w:t>;</w:t>
      </w:r>
      <w:r w:rsidRPr="00955920">
        <w:rPr>
          <w:sz w:val="28"/>
          <w:szCs w:val="28"/>
          <w:lang w:val="nl-NL"/>
        </w:rPr>
        <w:t xml:space="preserve"> Tài liệu khác đối với trường hợp nêu tại điểm b, c khoản 1 Điều này. </w:t>
      </w:r>
      <w:r w:rsidRPr="00E230BE">
        <w:rPr>
          <w:sz w:val="28"/>
          <w:szCs w:val="28"/>
          <w:lang w:val="nl-NL"/>
        </w:rPr>
        <w:t xml:space="preserve">Các tài liệu trong hồ sơ đề nghị chỉnh sửa </w:t>
      </w:r>
      <w:r w:rsidRPr="00955920">
        <w:rPr>
          <w:sz w:val="28"/>
          <w:szCs w:val="28"/>
          <w:lang w:val="nl-NL"/>
        </w:rPr>
        <w:t>chứng chỉ</w:t>
      </w:r>
      <w:r w:rsidRPr="00E230BE">
        <w:rPr>
          <w:sz w:val="28"/>
          <w:szCs w:val="28"/>
          <w:lang w:val="nl-NL"/>
        </w:rPr>
        <w:t xml:space="preserve"> là bản sao từ sổ gốc hoặc bản sao được chúng thực từ bản chính</w:t>
      </w:r>
      <w:r w:rsidRPr="00955920">
        <w:rPr>
          <w:sz w:val="28"/>
          <w:szCs w:val="28"/>
          <w:lang w:val="nl-NL"/>
        </w:rPr>
        <w:t>;</w:t>
      </w:r>
    </w:p>
    <w:p w:rsidR="00742E11" w:rsidRPr="00E230BE" w:rsidRDefault="00742E11" w:rsidP="006E27F3">
      <w:pPr>
        <w:spacing w:before="60" w:after="60" w:line="340" w:lineRule="exact"/>
        <w:ind w:firstLine="709"/>
        <w:jc w:val="both"/>
        <w:rPr>
          <w:sz w:val="28"/>
          <w:szCs w:val="28"/>
          <w:lang w:val="nl-NL"/>
        </w:rPr>
      </w:pPr>
      <w:r w:rsidRPr="00955920">
        <w:rPr>
          <w:sz w:val="28"/>
          <w:szCs w:val="28"/>
          <w:lang w:val="nl-NL"/>
        </w:rPr>
        <w:t xml:space="preserve">b) Trình tự, thủ tục chỉnh sửa chứng chỉ nghiệp vụ sư phạm dạy trình độ cao đẳng, trung cấp, dạy trình độ sơ cấp: Học viên </w:t>
      </w:r>
      <w:r w:rsidRPr="00E230BE">
        <w:rPr>
          <w:sz w:val="28"/>
          <w:szCs w:val="28"/>
          <w:lang w:val="nl-NL"/>
        </w:rPr>
        <w:t xml:space="preserve">đề nghị chỉnh sửa </w:t>
      </w:r>
      <w:r w:rsidRPr="00955920">
        <w:rPr>
          <w:sz w:val="28"/>
          <w:szCs w:val="28"/>
          <w:lang w:val="nl-NL"/>
        </w:rPr>
        <w:t>chứng chỉ</w:t>
      </w:r>
      <w:r w:rsidRPr="00E230BE">
        <w:rPr>
          <w:sz w:val="28"/>
          <w:szCs w:val="28"/>
          <w:lang w:val="nl-NL"/>
        </w:rPr>
        <w:t xml:space="preserve"> nộp 01 (một) bộ hồ sơ theo quy định tại </w:t>
      </w:r>
      <w:r w:rsidRPr="00955920">
        <w:rPr>
          <w:sz w:val="28"/>
          <w:szCs w:val="28"/>
          <w:lang w:val="nl-NL"/>
        </w:rPr>
        <w:t xml:space="preserve">điểm a </w:t>
      </w:r>
      <w:r w:rsidRPr="00E230BE">
        <w:rPr>
          <w:sz w:val="28"/>
          <w:szCs w:val="28"/>
          <w:lang w:val="nl-NL"/>
        </w:rPr>
        <w:t xml:space="preserve">khoản này cho </w:t>
      </w:r>
      <w:r w:rsidRPr="00955920">
        <w:rPr>
          <w:sz w:val="28"/>
          <w:szCs w:val="28"/>
          <w:lang w:val="nl-NL"/>
        </w:rPr>
        <w:t>cơ sở bồi dưỡng</w:t>
      </w:r>
      <w:r w:rsidRPr="00E230BE">
        <w:rPr>
          <w:sz w:val="28"/>
          <w:szCs w:val="28"/>
          <w:lang w:val="nl-NL"/>
        </w:rPr>
        <w:t xml:space="preserve"> có thẩm quyền chỉnh sửa nội dung </w:t>
      </w:r>
      <w:r w:rsidRPr="00955920">
        <w:rPr>
          <w:sz w:val="28"/>
          <w:szCs w:val="28"/>
          <w:lang w:val="nl-NL"/>
        </w:rPr>
        <w:t>chứng chỉ;</w:t>
      </w:r>
      <w:r w:rsidRPr="00E230BE">
        <w:rPr>
          <w:sz w:val="28"/>
          <w:szCs w:val="28"/>
          <w:lang w:val="nl-NL"/>
        </w:rPr>
        <w:t xml:space="preserve"> Trong thời hạn 05 ngày làm việc </w:t>
      </w:r>
      <w:r w:rsidRPr="00E230BE">
        <w:rPr>
          <w:sz w:val="28"/>
          <w:szCs w:val="28"/>
          <w:lang w:val="nl-NL"/>
        </w:rPr>
        <w:lastRenderedPageBreak/>
        <w:t xml:space="preserve">kể từ ngày nhận đủ hồ sơ hợp lệ, </w:t>
      </w:r>
      <w:r w:rsidRPr="00955920">
        <w:rPr>
          <w:sz w:val="28"/>
          <w:szCs w:val="28"/>
          <w:lang w:val="nl-NL"/>
        </w:rPr>
        <w:t>cơ sở bồi dưỡng</w:t>
      </w:r>
      <w:r w:rsidRPr="00E230BE">
        <w:rPr>
          <w:sz w:val="28"/>
          <w:szCs w:val="28"/>
          <w:lang w:val="nl-NL"/>
        </w:rPr>
        <w:t xml:space="preserve"> có thẩm quyền chỉnh sửa nội dung </w:t>
      </w:r>
      <w:r w:rsidRPr="00955920">
        <w:rPr>
          <w:sz w:val="28"/>
          <w:szCs w:val="28"/>
          <w:lang w:val="nl-NL"/>
        </w:rPr>
        <w:t>chứng chỉ</w:t>
      </w:r>
      <w:r w:rsidRPr="00E230BE">
        <w:rPr>
          <w:sz w:val="28"/>
          <w:szCs w:val="28"/>
          <w:lang w:val="nl-NL"/>
        </w:rPr>
        <w:t xml:space="preserve"> xem xét quyết định việc chỉnh sửa; nếu không chỉnh sửa thì phải trả lời</w:t>
      </w:r>
      <w:r w:rsidRPr="00955920">
        <w:rPr>
          <w:sz w:val="28"/>
          <w:szCs w:val="28"/>
          <w:lang w:val="nl-NL"/>
        </w:rPr>
        <w:t xml:space="preserve"> học viên đề nghị</w:t>
      </w:r>
      <w:r w:rsidRPr="00E230BE">
        <w:rPr>
          <w:sz w:val="28"/>
          <w:szCs w:val="28"/>
          <w:lang w:val="nl-NL"/>
        </w:rPr>
        <w:t xml:space="preserve"> bằng văn bản và nêu rõ lý do</w:t>
      </w:r>
      <w:bookmarkStart w:id="3" w:name="diem_c_2_12"/>
      <w:r w:rsidRPr="00955920">
        <w:rPr>
          <w:sz w:val="28"/>
          <w:szCs w:val="28"/>
          <w:lang w:val="nl-NL"/>
        </w:rPr>
        <w:t>.</w:t>
      </w:r>
      <w:r w:rsidRPr="00E230BE">
        <w:rPr>
          <w:sz w:val="28"/>
          <w:szCs w:val="28"/>
          <w:lang w:val="nl-NL"/>
        </w:rPr>
        <w:t xml:space="preserve"> Việc chỉnh sửa nội dung </w:t>
      </w:r>
      <w:r w:rsidRPr="00955920">
        <w:rPr>
          <w:sz w:val="28"/>
          <w:szCs w:val="28"/>
          <w:lang w:val="nl-NL"/>
        </w:rPr>
        <w:t>chứng chỉ</w:t>
      </w:r>
      <w:r w:rsidRPr="00E230BE">
        <w:rPr>
          <w:sz w:val="28"/>
          <w:szCs w:val="28"/>
          <w:lang w:val="nl-NL"/>
        </w:rPr>
        <w:t xml:space="preserve"> được thực hiện bằng quyết định chỉnh sửa; không chỉnh sửa trực tiếp trên </w:t>
      </w:r>
      <w:r w:rsidRPr="00955920">
        <w:rPr>
          <w:sz w:val="28"/>
          <w:szCs w:val="28"/>
          <w:lang w:val="nl-NL"/>
        </w:rPr>
        <w:t>chứng chỉ</w:t>
      </w:r>
      <w:r w:rsidRPr="00E230BE">
        <w:rPr>
          <w:sz w:val="28"/>
          <w:szCs w:val="28"/>
          <w:lang w:val="nl-NL"/>
        </w:rPr>
        <w:t>;</w:t>
      </w:r>
      <w:bookmarkEnd w:id="3"/>
      <w:r w:rsidRPr="00955920">
        <w:rPr>
          <w:sz w:val="28"/>
          <w:szCs w:val="28"/>
          <w:lang w:val="nl-NL"/>
        </w:rPr>
        <w:t xml:space="preserve"> Căn cứ quyết định chỉnh sửa, người có thẩm quyền chỉnh sửa nội dung ghi trên chứng chỉ tiến hành chỉnh sửa các nội dung tương ứng ghi trong sổ theo dõi việc cấp chứng chỉ. Việc chỉnh sửa nội dung ghi trên sổ theo dõi việc cấp chứng chỉ được thực hiện bằng quyết định chỉnh sửa;</w:t>
      </w:r>
    </w:p>
    <w:p w:rsidR="00742E11" w:rsidRPr="00955920" w:rsidRDefault="00742E11" w:rsidP="006E27F3">
      <w:pPr>
        <w:spacing w:before="60" w:after="60" w:line="340" w:lineRule="exact"/>
        <w:ind w:firstLine="709"/>
        <w:jc w:val="both"/>
        <w:rPr>
          <w:sz w:val="28"/>
          <w:szCs w:val="28"/>
          <w:lang w:val="nl-NL"/>
        </w:rPr>
      </w:pPr>
      <w:r w:rsidRPr="00955920">
        <w:rPr>
          <w:sz w:val="28"/>
          <w:szCs w:val="28"/>
          <w:lang w:val="nl-NL"/>
        </w:rPr>
        <w:t>c)</w:t>
      </w:r>
      <w:r w:rsidRPr="00E230BE">
        <w:rPr>
          <w:sz w:val="28"/>
          <w:szCs w:val="28"/>
          <w:lang w:val="nl-NL"/>
        </w:rPr>
        <w:t xml:space="preserve"> Nội dung chính của quyết định chỉnh sửa </w:t>
      </w:r>
      <w:r w:rsidRPr="00955920">
        <w:rPr>
          <w:sz w:val="28"/>
          <w:szCs w:val="28"/>
          <w:lang w:val="nl-NL"/>
        </w:rPr>
        <w:t>chứng chỉ</w:t>
      </w:r>
      <w:r w:rsidRPr="00E230BE">
        <w:rPr>
          <w:sz w:val="28"/>
          <w:szCs w:val="28"/>
          <w:lang w:val="nl-NL"/>
        </w:rPr>
        <w:t xml:space="preserve"> </w:t>
      </w:r>
      <w:r w:rsidRPr="00955920">
        <w:rPr>
          <w:sz w:val="28"/>
          <w:szCs w:val="28"/>
          <w:lang w:val="nl-NL"/>
        </w:rPr>
        <w:t xml:space="preserve">bao </w:t>
      </w:r>
      <w:r w:rsidRPr="00E230BE">
        <w:rPr>
          <w:sz w:val="28"/>
          <w:szCs w:val="28"/>
          <w:lang w:val="nl-NL"/>
        </w:rPr>
        <w:t>gồm: Họ</w:t>
      </w:r>
      <w:r w:rsidRPr="00955920">
        <w:rPr>
          <w:sz w:val="28"/>
          <w:szCs w:val="28"/>
          <w:lang w:val="nl-NL"/>
        </w:rPr>
        <w:t xml:space="preserve"> và</w:t>
      </w:r>
      <w:r w:rsidRPr="00E230BE">
        <w:rPr>
          <w:sz w:val="28"/>
          <w:szCs w:val="28"/>
          <w:lang w:val="nl-NL"/>
        </w:rPr>
        <w:t xml:space="preserve"> tên; </w:t>
      </w:r>
      <w:r w:rsidRPr="00955920">
        <w:rPr>
          <w:sz w:val="28"/>
          <w:szCs w:val="28"/>
          <w:lang w:val="nl-NL"/>
        </w:rPr>
        <w:t>N</w:t>
      </w:r>
      <w:r w:rsidRPr="00E230BE">
        <w:rPr>
          <w:sz w:val="28"/>
          <w:szCs w:val="28"/>
          <w:lang w:val="nl-NL"/>
        </w:rPr>
        <w:t xml:space="preserve">gày sinh của </w:t>
      </w:r>
      <w:r w:rsidRPr="00955920">
        <w:rPr>
          <w:sz w:val="28"/>
          <w:szCs w:val="28"/>
          <w:lang w:val="nl-NL"/>
        </w:rPr>
        <w:t>học viên có chứng chỉ</w:t>
      </w:r>
      <w:r w:rsidRPr="00E230BE">
        <w:rPr>
          <w:sz w:val="28"/>
          <w:szCs w:val="28"/>
          <w:lang w:val="nl-NL"/>
        </w:rPr>
        <w:t xml:space="preserve"> được chỉnh sửa;</w:t>
      </w:r>
      <w:r w:rsidRPr="00955920">
        <w:rPr>
          <w:sz w:val="28"/>
          <w:szCs w:val="28"/>
          <w:lang w:val="nl-NL"/>
        </w:rPr>
        <w:t xml:space="preserve"> Số hiệu chứng chỉ,</w:t>
      </w:r>
      <w:r w:rsidRPr="00E230BE">
        <w:rPr>
          <w:sz w:val="28"/>
          <w:szCs w:val="28"/>
          <w:lang w:val="nl-NL"/>
        </w:rPr>
        <w:t xml:space="preserve"> số</w:t>
      </w:r>
      <w:r w:rsidRPr="00955920">
        <w:rPr>
          <w:sz w:val="28"/>
          <w:szCs w:val="28"/>
          <w:lang w:val="nl-NL"/>
        </w:rPr>
        <w:t xml:space="preserve"> vào sổ cấp chứng chỉ</w:t>
      </w:r>
      <w:r w:rsidRPr="00E230BE">
        <w:rPr>
          <w:sz w:val="28"/>
          <w:szCs w:val="28"/>
          <w:lang w:val="nl-NL"/>
        </w:rPr>
        <w:t xml:space="preserve">, ngày cấp </w:t>
      </w:r>
      <w:r w:rsidRPr="00955920">
        <w:rPr>
          <w:sz w:val="28"/>
          <w:szCs w:val="28"/>
          <w:lang w:val="nl-NL"/>
        </w:rPr>
        <w:t>chứng chỉ</w:t>
      </w:r>
      <w:r w:rsidRPr="00E230BE">
        <w:rPr>
          <w:sz w:val="28"/>
          <w:szCs w:val="28"/>
          <w:lang w:val="nl-NL"/>
        </w:rPr>
        <w:t xml:space="preserve"> được chỉnh sửa;</w:t>
      </w:r>
      <w:r w:rsidRPr="00955920">
        <w:rPr>
          <w:sz w:val="28"/>
          <w:szCs w:val="28"/>
          <w:lang w:val="nl-NL"/>
        </w:rPr>
        <w:t xml:space="preserve"> </w:t>
      </w:r>
      <w:r w:rsidRPr="00E230BE">
        <w:rPr>
          <w:sz w:val="28"/>
          <w:szCs w:val="28"/>
          <w:lang w:val="nl-NL"/>
        </w:rPr>
        <w:t xml:space="preserve">Nội dung </w:t>
      </w:r>
      <w:r w:rsidRPr="00955920">
        <w:rPr>
          <w:sz w:val="28"/>
          <w:szCs w:val="28"/>
          <w:lang w:val="nl-NL"/>
        </w:rPr>
        <w:t xml:space="preserve">và lý do </w:t>
      </w:r>
      <w:r w:rsidRPr="00E230BE">
        <w:rPr>
          <w:sz w:val="28"/>
          <w:szCs w:val="28"/>
          <w:lang w:val="nl-NL"/>
        </w:rPr>
        <w:t>chỉnh sửa; Hiệu lực và trách nhiệm thi hành quyết định.</w:t>
      </w:r>
    </w:p>
    <w:p w:rsidR="002F2163" w:rsidRPr="00955920" w:rsidRDefault="002F2163" w:rsidP="006E27F3">
      <w:pPr>
        <w:spacing w:before="60" w:after="60" w:line="340" w:lineRule="exact"/>
        <w:ind w:firstLine="709"/>
        <w:jc w:val="both"/>
        <w:rPr>
          <w:sz w:val="28"/>
          <w:szCs w:val="28"/>
          <w:lang w:val="nl-NL"/>
        </w:rPr>
      </w:pPr>
      <w:r w:rsidRPr="00955920">
        <w:rPr>
          <w:b/>
          <w:bCs/>
          <w:sz w:val="28"/>
          <w:szCs w:val="28"/>
          <w:lang w:val="nl-NL"/>
        </w:rPr>
        <w:t xml:space="preserve">Điều </w:t>
      </w:r>
      <w:r w:rsidR="00B6376C" w:rsidRPr="00955920">
        <w:rPr>
          <w:b/>
          <w:bCs/>
          <w:sz w:val="28"/>
          <w:szCs w:val="28"/>
          <w:lang w:val="nl-NL"/>
        </w:rPr>
        <w:t>1</w:t>
      </w:r>
      <w:r w:rsidR="001565A8" w:rsidRPr="00955920">
        <w:rPr>
          <w:b/>
          <w:bCs/>
          <w:sz w:val="28"/>
          <w:szCs w:val="28"/>
          <w:lang w:val="nl-NL"/>
        </w:rPr>
        <w:t>1</w:t>
      </w:r>
      <w:r w:rsidRPr="00955920">
        <w:rPr>
          <w:b/>
          <w:bCs/>
          <w:sz w:val="28"/>
          <w:szCs w:val="28"/>
          <w:lang w:val="nl-NL"/>
        </w:rPr>
        <w:t>. Thu hồi</w:t>
      </w:r>
      <w:r w:rsidR="001565A8" w:rsidRPr="00955920">
        <w:rPr>
          <w:b/>
          <w:bCs/>
          <w:sz w:val="28"/>
          <w:szCs w:val="28"/>
          <w:lang w:val="nl-NL"/>
        </w:rPr>
        <w:t>, hủy bỏ</w:t>
      </w:r>
      <w:r w:rsidRPr="00955920">
        <w:rPr>
          <w:b/>
          <w:bCs/>
          <w:sz w:val="28"/>
          <w:szCs w:val="28"/>
          <w:lang w:val="nl-NL"/>
        </w:rPr>
        <w:t xml:space="preserve"> chứng chỉ nghiệp vụ sư phạm </w:t>
      </w:r>
      <w:r w:rsidR="00B30152" w:rsidRPr="00955920">
        <w:rPr>
          <w:b/>
          <w:sz w:val="28"/>
          <w:szCs w:val="28"/>
          <w:lang w:val="nl-NL"/>
        </w:rPr>
        <w:t>dạy trình độ cao đẳng, trung cấp, dạy trình độ sơ cấp</w:t>
      </w:r>
    </w:p>
    <w:p w:rsidR="00386439" w:rsidRPr="00955920" w:rsidRDefault="00386439" w:rsidP="006E27F3">
      <w:pPr>
        <w:spacing w:before="60" w:after="60" w:line="340" w:lineRule="exact"/>
        <w:ind w:firstLine="709"/>
        <w:jc w:val="both"/>
        <w:rPr>
          <w:sz w:val="28"/>
          <w:szCs w:val="28"/>
          <w:lang w:val="nl-NL"/>
        </w:rPr>
      </w:pPr>
      <w:r w:rsidRPr="00955920">
        <w:rPr>
          <w:sz w:val="28"/>
          <w:szCs w:val="28"/>
          <w:lang w:val="nl-NL"/>
        </w:rPr>
        <w:t>1. Chứng chỉ nghiệp vụ sư phạm dạy trình độ cao đẳng, trung cấp, dạy trình độ sơ cấp bị thu hồi, hủy bỏ trong các trường hợp sau đây:</w:t>
      </w:r>
    </w:p>
    <w:p w:rsidR="00386439" w:rsidRPr="00955920" w:rsidRDefault="00386439" w:rsidP="006E27F3">
      <w:pPr>
        <w:spacing w:before="60" w:after="60" w:line="340" w:lineRule="exact"/>
        <w:ind w:firstLine="709"/>
        <w:jc w:val="both"/>
        <w:rPr>
          <w:sz w:val="28"/>
          <w:szCs w:val="28"/>
          <w:lang w:val="nl-NL"/>
        </w:rPr>
      </w:pPr>
      <w:r w:rsidRPr="00955920">
        <w:rPr>
          <w:sz w:val="28"/>
          <w:szCs w:val="28"/>
          <w:lang w:val="nl-NL"/>
        </w:rPr>
        <w:t>a) Người được cấp chứng chỉ nghiệp vụ sư phạm dạy trình độ cao đẳng, trung cấp, dạy trình độ sơ cấp bị phát hiện không đủ điều kiện, có hành vi gian lận trong học tập, thi hoặc trong việc làm hồ sơ để được cấp chứng chỉ nghiệp vụ sư phạm dạy trình độ cao đẳng, trung cấp, dạy trình độ sơ cấp;</w:t>
      </w:r>
    </w:p>
    <w:p w:rsidR="00386439" w:rsidRPr="00955920" w:rsidRDefault="00386439" w:rsidP="006E27F3">
      <w:pPr>
        <w:spacing w:before="60" w:after="60" w:line="340" w:lineRule="exact"/>
        <w:ind w:firstLine="709"/>
        <w:jc w:val="both"/>
        <w:rPr>
          <w:sz w:val="28"/>
          <w:szCs w:val="28"/>
          <w:lang w:val="nl-NL"/>
        </w:rPr>
      </w:pPr>
      <w:r w:rsidRPr="00955920">
        <w:rPr>
          <w:sz w:val="28"/>
          <w:szCs w:val="28"/>
          <w:lang w:val="nl-NL"/>
        </w:rPr>
        <w:t>b) Chứng chỉ nghiệp vụ sư phạm dạy trình độ cao đẳng, trung cấp, dạy trình độ sơ cấp do người không có thẩm quyền cấp;</w:t>
      </w:r>
    </w:p>
    <w:p w:rsidR="00386439" w:rsidRPr="00955920" w:rsidRDefault="00386439" w:rsidP="006E27F3">
      <w:pPr>
        <w:spacing w:before="60" w:after="60" w:line="340" w:lineRule="exact"/>
        <w:ind w:firstLine="709"/>
        <w:jc w:val="both"/>
        <w:rPr>
          <w:sz w:val="28"/>
          <w:szCs w:val="28"/>
          <w:lang w:val="nl-NL"/>
        </w:rPr>
      </w:pPr>
      <w:r w:rsidRPr="00955920">
        <w:rPr>
          <w:sz w:val="28"/>
          <w:szCs w:val="28"/>
          <w:lang w:val="nl-NL"/>
        </w:rPr>
        <w:t>c) Chứng chỉ nghiệp vụ sư phạm dạy trình độ cao đẳng, trung cấp, dạy trình độ sơ cấp bị tẩy xóa, chỉnh sửa</w:t>
      </w:r>
      <w:r w:rsidR="00ED5A71" w:rsidRPr="00955920">
        <w:rPr>
          <w:sz w:val="28"/>
          <w:szCs w:val="28"/>
          <w:lang w:val="nl-NL"/>
        </w:rPr>
        <w:t>;</w:t>
      </w:r>
    </w:p>
    <w:p w:rsidR="00386439" w:rsidRPr="00955920" w:rsidRDefault="00386439" w:rsidP="006E27F3">
      <w:pPr>
        <w:spacing w:before="60" w:after="60" w:line="340" w:lineRule="exact"/>
        <w:ind w:firstLine="709"/>
        <w:jc w:val="both"/>
        <w:rPr>
          <w:sz w:val="28"/>
          <w:szCs w:val="28"/>
          <w:lang w:val="nl-NL"/>
        </w:rPr>
      </w:pPr>
      <w:r w:rsidRPr="00955920">
        <w:rPr>
          <w:sz w:val="28"/>
          <w:szCs w:val="28"/>
          <w:lang w:val="nl-NL"/>
        </w:rPr>
        <w:t>d) Người được cấp chứng chỉ nghiệp vụ sư phạm dạy trình độ cao đẳng, trung cấp, dạy trình độ sơ cấp cho người khác sử dụng chứng chỉ nghiệp vụ sư phạm của mình.</w:t>
      </w:r>
    </w:p>
    <w:p w:rsidR="002F2163" w:rsidRPr="00955920" w:rsidRDefault="00386439" w:rsidP="006E27F3">
      <w:pPr>
        <w:spacing w:before="60" w:after="60" w:line="340" w:lineRule="exact"/>
        <w:ind w:firstLine="709"/>
        <w:jc w:val="both"/>
        <w:rPr>
          <w:sz w:val="28"/>
          <w:szCs w:val="28"/>
          <w:lang w:val="nl-NL"/>
        </w:rPr>
      </w:pPr>
      <w:r w:rsidRPr="00955920">
        <w:rPr>
          <w:sz w:val="28"/>
          <w:szCs w:val="28"/>
          <w:lang w:val="nl-NL"/>
        </w:rPr>
        <w:t>2. Người đứng đầu các cơ sở bồi dưỡng có thẩm quyền và trách nhiệm thu hồi, hủy bỏ chứng chỉ nghiệp vụ sư phạm dạy trình độ cao đẳng, trung cấp, dạy trình độ sơ cấp. Trường hợp cơ sở bồi dưỡng cấp chứng chỉ đã sáp nhập, chia, tách, giải thể hoặc có sự điều chỉnh về thẩm quyền thì cơ quan đang quản lý sổ theo dõi việc cấp chứng chỉ có thẩm quyền thu hồi, hủy bỏ chứng chỉ nghiệp vụ sư phạm dạy trình độ cao đẳng, trung cấp, dạy trình độ sơ cấp.</w:t>
      </w:r>
    </w:p>
    <w:p w:rsidR="00CC2947" w:rsidRPr="00955920" w:rsidRDefault="00CC2947" w:rsidP="005824F2">
      <w:pPr>
        <w:ind w:firstLine="709"/>
        <w:jc w:val="both"/>
        <w:rPr>
          <w:b/>
          <w:bCs/>
          <w:sz w:val="28"/>
          <w:szCs w:val="28"/>
          <w:lang w:val="nl-NL"/>
        </w:rPr>
      </w:pPr>
    </w:p>
    <w:p w:rsidR="00CC2947" w:rsidRPr="00955920" w:rsidRDefault="00CC2947" w:rsidP="00CC2947">
      <w:pPr>
        <w:spacing w:before="80" w:after="80" w:line="340" w:lineRule="exact"/>
        <w:jc w:val="center"/>
        <w:rPr>
          <w:b/>
          <w:sz w:val="26"/>
          <w:szCs w:val="26"/>
        </w:rPr>
      </w:pPr>
      <w:r w:rsidRPr="00955920">
        <w:rPr>
          <w:b/>
          <w:sz w:val="26"/>
          <w:szCs w:val="26"/>
        </w:rPr>
        <w:t>CHƯƠNG IV</w:t>
      </w:r>
    </w:p>
    <w:p w:rsidR="00CC2947" w:rsidRPr="00955920" w:rsidRDefault="00CC2947" w:rsidP="00CC2947">
      <w:pPr>
        <w:spacing w:before="80" w:after="80" w:line="340" w:lineRule="exact"/>
        <w:jc w:val="center"/>
        <w:rPr>
          <w:b/>
          <w:sz w:val="26"/>
          <w:szCs w:val="26"/>
        </w:rPr>
      </w:pPr>
      <w:r w:rsidRPr="00955920">
        <w:rPr>
          <w:b/>
          <w:sz w:val="26"/>
          <w:szCs w:val="26"/>
        </w:rPr>
        <w:t>TỔ CHỨC THỰC HIỆN</w:t>
      </w:r>
    </w:p>
    <w:p w:rsidR="00CC2947" w:rsidRPr="00955920" w:rsidRDefault="00CC2947" w:rsidP="005824F2">
      <w:pPr>
        <w:ind w:firstLine="709"/>
        <w:jc w:val="both"/>
        <w:rPr>
          <w:b/>
          <w:bCs/>
          <w:sz w:val="28"/>
          <w:szCs w:val="28"/>
          <w:lang w:val="nl-NL"/>
        </w:rPr>
      </w:pPr>
    </w:p>
    <w:p w:rsidR="002F2163" w:rsidRPr="00955920" w:rsidRDefault="002F2163" w:rsidP="00AA41C6">
      <w:pPr>
        <w:spacing w:before="60" w:after="60" w:line="340" w:lineRule="exact"/>
        <w:ind w:firstLine="709"/>
        <w:jc w:val="both"/>
        <w:rPr>
          <w:sz w:val="28"/>
          <w:szCs w:val="28"/>
          <w:lang w:val="nl-NL"/>
        </w:rPr>
      </w:pPr>
      <w:r w:rsidRPr="00955920">
        <w:rPr>
          <w:b/>
          <w:bCs/>
          <w:sz w:val="28"/>
          <w:szCs w:val="28"/>
          <w:lang w:val="nl-NL"/>
        </w:rPr>
        <w:t>Điều 1</w:t>
      </w:r>
      <w:r w:rsidR="000B3A76" w:rsidRPr="00955920">
        <w:rPr>
          <w:b/>
          <w:bCs/>
          <w:sz w:val="28"/>
          <w:szCs w:val="28"/>
          <w:lang w:val="nl-NL"/>
        </w:rPr>
        <w:t>2</w:t>
      </w:r>
      <w:r w:rsidRPr="00955920">
        <w:rPr>
          <w:b/>
          <w:bCs/>
          <w:sz w:val="28"/>
          <w:szCs w:val="28"/>
          <w:lang w:val="nl-NL"/>
        </w:rPr>
        <w:t>. Trách nhiệm của Tổng cục Giáo dục nghề nghiệp</w:t>
      </w:r>
    </w:p>
    <w:p w:rsidR="002F2163" w:rsidRPr="00955920" w:rsidRDefault="002F2163" w:rsidP="00AA41C6">
      <w:pPr>
        <w:spacing w:before="60" w:after="60" w:line="340" w:lineRule="exact"/>
        <w:ind w:firstLine="709"/>
        <w:jc w:val="both"/>
        <w:rPr>
          <w:sz w:val="28"/>
          <w:szCs w:val="28"/>
          <w:lang w:val="nl-NL"/>
        </w:rPr>
      </w:pPr>
      <w:r w:rsidRPr="00955920">
        <w:rPr>
          <w:sz w:val="28"/>
          <w:szCs w:val="28"/>
          <w:lang w:val="nl-NL"/>
        </w:rPr>
        <w:t xml:space="preserve">Hướng dẫn, thanh tra, kiểm tra việc tổ chức bồi dưỡng nghiệp vụ sư phạm </w:t>
      </w:r>
      <w:r w:rsidR="00060A8E" w:rsidRPr="00955920">
        <w:rPr>
          <w:sz w:val="28"/>
          <w:szCs w:val="28"/>
          <w:lang w:val="nl-NL"/>
        </w:rPr>
        <w:t>dạy trình độ cao đẳng, trung cấp, dạy trình độ sơ cấp</w:t>
      </w:r>
      <w:r w:rsidRPr="00955920">
        <w:rPr>
          <w:sz w:val="28"/>
          <w:szCs w:val="28"/>
          <w:lang w:val="nl-NL"/>
        </w:rPr>
        <w:t>, tổng hợp</w:t>
      </w:r>
      <w:r w:rsidR="0077186D" w:rsidRPr="00955920">
        <w:rPr>
          <w:sz w:val="28"/>
          <w:szCs w:val="28"/>
          <w:lang w:val="nl-NL"/>
        </w:rPr>
        <w:t>, quản lý</w:t>
      </w:r>
      <w:r w:rsidRPr="00955920">
        <w:rPr>
          <w:sz w:val="28"/>
          <w:szCs w:val="28"/>
          <w:lang w:val="nl-NL"/>
        </w:rPr>
        <w:t xml:space="preserve"> việc cấp </w:t>
      </w:r>
      <w:r w:rsidRPr="00955920">
        <w:rPr>
          <w:sz w:val="28"/>
          <w:szCs w:val="28"/>
          <w:lang w:val="nl-NL"/>
        </w:rPr>
        <w:lastRenderedPageBreak/>
        <w:t xml:space="preserve">chứng chỉ nghiệp vụ sư phạm </w:t>
      </w:r>
      <w:r w:rsidR="0057018A" w:rsidRPr="00955920">
        <w:rPr>
          <w:sz w:val="28"/>
          <w:szCs w:val="28"/>
          <w:lang w:val="nl-NL"/>
        </w:rPr>
        <w:t xml:space="preserve">dạy trình độ cao đẳng, trung cấp, dạy trình độ sơ cấp </w:t>
      </w:r>
      <w:r w:rsidRPr="00955920">
        <w:rPr>
          <w:sz w:val="28"/>
          <w:szCs w:val="28"/>
          <w:lang w:val="nl-NL"/>
        </w:rPr>
        <w:t>trên phạm vi cả nước.</w:t>
      </w:r>
    </w:p>
    <w:p w:rsidR="005D655D" w:rsidRPr="00955920" w:rsidRDefault="005D655D" w:rsidP="00AA41C6">
      <w:pPr>
        <w:spacing w:before="60" w:after="60" w:line="340" w:lineRule="exact"/>
        <w:ind w:firstLine="709"/>
        <w:jc w:val="both"/>
        <w:rPr>
          <w:b/>
          <w:bCs/>
          <w:sz w:val="28"/>
          <w:szCs w:val="28"/>
          <w:lang w:val="nl-NL"/>
        </w:rPr>
      </w:pPr>
      <w:r w:rsidRPr="00955920">
        <w:rPr>
          <w:b/>
          <w:bCs/>
          <w:sz w:val="28"/>
          <w:szCs w:val="28"/>
          <w:lang w:val="nl-NL"/>
        </w:rPr>
        <w:t>Điều 13. Trách nhiệm của các Bộ, ngành, địa phương là cơ quan chủ quản của cơ sở bồi dưỡng, Sở Lao động - Thương binh và Xã hội các tỉnh, thành phố trực thuộc Trung ương</w:t>
      </w:r>
    </w:p>
    <w:p w:rsidR="005D655D" w:rsidRPr="00955920" w:rsidRDefault="005D655D" w:rsidP="00AA41C6">
      <w:pPr>
        <w:spacing w:before="60" w:after="60" w:line="340" w:lineRule="exact"/>
        <w:ind w:firstLine="709"/>
        <w:jc w:val="both"/>
        <w:rPr>
          <w:bCs/>
          <w:sz w:val="28"/>
          <w:szCs w:val="28"/>
          <w:lang w:val="nl-NL"/>
        </w:rPr>
      </w:pPr>
      <w:r w:rsidRPr="00955920">
        <w:rPr>
          <w:bCs/>
          <w:sz w:val="28"/>
          <w:szCs w:val="28"/>
          <w:lang w:val="nl-NL"/>
        </w:rPr>
        <w:t xml:space="preserve">Kiểm tra, giám sát </w:t>
      </w:r>
      <w:r w:rsidRPr="00E230BE">
        <w:rPr>
          <w:bCs/>
          <w:sz w:val="28"/>
          <w:szCs w:val="28"/>
          <w:lang w:val="nl-NL"/>
        </w:rPr>
        <w:t xml:space="preserve">quá trình thực hiện in phôi, sử dụng phôi </w:t>
      </w:r>
      <w:r w:rsidRPr="00955920">
        <w:rPr>
          <w:bCs/>
          <w:sz w:val="28"/>
          <w:szCs w:val="28"/>
          <w:lang w:val="nl-NL"/>
        </w:rPr>
        <w:t>chứng chỉ</w:t>
      </w:r>
      <w:r w:rsidRPr="00E230BE">
        <w:rPr>
          <w:bCs/>
          <w:sz w:val="28"/>
          <w:szCs w:val="28"/>
          <w:lang w:val="nl-NL"/>
        </w:rPr>
        <w:t xml:space="preserve">; </w:t>
      </w:r>
      <w:r w:rsidRPr="00955920">
        <w:rPr>
          <w:bCs/>
          <w:sz w:val="28"/>
          <w:szCs w:val="28"/>
          <w:lang w:val="nl-NL"/>
        </w:rPr>
        <w:t>việc tổ chức bồi dưỡng nghiệp vụ sư phạm dạy trình độ cao đẳng, trung cấp, dạy trình độ sơ cấp</w:t>
      </w:r>
      <w:r w:rsidR="00060A49" w:rsidRPr="00955920">
        <w:rPr>
          <w:bCs/>
          <w:sz w:val="28"/>
          <w:szCs w:val="28"/>
          <w:lang w:val="nl-NL"/>
        </w:rPr>
        <w:t>; việc cấp phát, chỉnh sửa, thu hồi và hủy bỏ chứng chỉ</w:t>
      </w:r>
      <w:r w:rsidRPr="00955920">
        <w:rPr>
          <w:bCs/>
          <w:sz w:val="28"/>
          <w:szCs w:val="28"/>
          <w:lang w:val="nl-NL"/>
        </w:rPr>
        <w:t xml:space="preserve"> của các cơ sở bồi dưỡng thuộc thẩm quyền quản lý hoặc trên địa bàn.</w:t>
      </w:r>
    </w:p>
    <w:p w:rsidR="002F2163" w:rsidRPr="00955920" w:rsidRDefault="002F2163" w:rsidP="00AA41C6">
      <w:pPr>
        <w:spacing w:before="60" w:after="60" w:line="340" w:lineRule="exact"/>
        <w:ind w:firstLine="709"/>
        <w:jc w:val="both"/>
        <w:rPr>
          <w:b/>
          <w:bCs/>
          <w:sz w:val="28"/>
          <w:szCs w:val="28"/>
          <w:lang w:val="nl-NL"/>
        </w:rPr>
      </w:pPr>
      <w:r w:rsidRPr="00955920">
        <w:rPr>
          <w:b/>
          <w:bCs/>
          <w:sz w:val="28"/>
          <w:szCs w:val="28"/>
          <w:lang w:val="nl-NL"/>
        </w:rPr>
        <w:t>Điều 1</w:t>
      </w:r>
      <w:r w:rsidR="00D1659B" w:rsidRPr="00955920">
        <w:rPr>
          <w:b/>
          <w:bCs/>
          <w:sz w:val="28"/>
          <w:szCs w:val="28"/>
          <w:lang w:val="nl-NL"/>
        </w:rPr>
        <w:t>4</w:t>
      </w:r>
      <w:r w:rsidRPr="00955920">
        <w:rPr>
          <w:b/>
          <w:bCs/>
          <w:sz w:val="28"/>
          <w:szCs w:val="28"/>
          <w:lang w:val="nl-NL"/>
        </w:rPr>
        <w:t xml:space="preserve">. Trách nhiệm của cơ sở bồi dưỡng </w:t>
      </w:r>
    </w:p>
    <w:p w:rsidR="002F2163" w:rsidRPr="00955920" w:rsidRDefault="002F2163" w:rsidP="00AA41C6">
      <w:pPr>
        <w:spacing w:before="60" w:after="60" w:line="340" w:lineRule="exact"/>
        <w:ind w:firstLine="709"/>
        <w:jc w:val="both"/>
        <w:rPr>
          <w:bCs/>
          <w:sz w:val="28"/>
          <w:szCs w:val="28"/>
          <w:lang w:val="nl-NL"/>
        </w:rPr>
      </w:pPr>
      <w:r w:rsidRPr="00955920">
        <w:rPr>
          <w:bCs/>
          <w:sz w:val="28"/>
          <w:szCs w:val="28"/>
          <w:lang w:val="nl-NL"/>
        </w:rPr>
        <w:t xml:space="preserve">1. Căn cứ vào chương trình bồi dưỡng nghiệp vụ sư phạm </w:t>
      </w:r>
      <w:r w:rsidR="00595096" w:rsidRPr="00955920">
        <w:rPr>
          <w:sz w:val="28"/>
          <w:szCs w:val="28"/>
          <w:lang w:val="nl-NL"/>
        </w:rPr>
        <w:t>dạy trình độ cao đẳng, trung cấp, dạy trình độ sơ cấp</w:t>
      </w:r>
      <w:r w:rsidRPr="00955920">
        <w:rPr>
          <w:bCs/>
          <w:sz w:val="28"/>
          <w:szCs w:val="28"/>
          <w:lang w:val="nl-NL"/>
        </w:rPr>
        <w:t xml:space="preserve"> ban hành kèm theo Điều 2 Thông tư này, người đứng đầu cơ sở bồi dưỡng tổ chức xây dựng, thẩm định, ban hành chương trình chi tiết, tài liệu giảng dạy cho cơ sở và công bố trên trang thông tin điện tử </w:t>
      </w:r>
      <w:r w:rsidR="00DD1693" w:rsidRPr="00955920">
        <w:rPr>
          <w:bCs/>
          <w:sz w:val="28"/>
          <w:szCs w:val="28"/>
          <w:lang w:val="nl-NL"/>
        </w:rPr>
        <w:t xml:space="preserve">của cơ sở bồi dưỡng </w:t>
      </w:r>
      <w:r w:rsidRPr="00955920">
        <w:rPr>
          <w:bCs/>
          <w:sz w:val="28"/>
          <w:szCs w:val="28"/>
          <w:lang w:val="nl-NL"/>
        </w:rPr>
        <w:t>để người học lựa chọn.</w:t>
      </w:r>
    </w:p>
    <w:p w:rsidR="009659CE" w:rsidRPr="00955920" w:rsidRDefault="009659CE" w:rsidP="00AA41C6">
      <w:pPr>
        <w:spacing w:before="60" w:after="60" w:line="340" w:lineRule="exact"/>
        <w:ind w:firstLine="709"/>
        <w:jc w:val="both"/>
        <w:rPr>
          <w:bCs/>
          <w:sz w:val="28"/>
          <w:szCs w:val="28"/>
          <w:lang w:val="nl-NL"/>
        </w:rPr>
      </w:pPr>
      <w:r w:rsidRPr="00955920">
        <w:rPr>
          <w:bCs/>
          <w:sz w:val="28"/>
          <w:szCs w:val="28"/>
          <w:lang w:val="nl-NL"/>
        </w:rPr>
        <w:t xml:space="preserve">2. Căn cứ chương trình chi tiết, tài liệu giảng dạy đã ban hành, cơ sở bồi dưỡng tổ chức bồi dưỡng, đánh giá, công nhận kết quả và cấp chứng chỉ theo quy định, đảm bảo chất lượng. </w:t>
      </w:r>
    </w:p>
    <w:p w:rsidR="002F2163" w:rsidRPr="00955920" w:rsidRDefault="009659CE" w:rsidP="00AA41C6">
      <w:pPr>
        <w:spacing w:before="60" w:after="60" w:line="340" w:lineRule="exact"/>
        <w:ind w:firstLine="709"/>
        <w:jc w:val="both"/>
        <w:rPr>
          <w:bCs/>
          <w:sz w:val="28"/>
          <w:szCs w:val="28"/>
          <w:lang w:val="nl-NL"/>
        </w:rPr>
      </w:pPr>
      <w:r w:rsidRPr="00955920">
        <w:rPr>
          <w:bCs/>
          <w:sz w:val="28"/>
          <w:szCs w:val="28"/>
          <w:lang w:val="nl-NL"/>
        </w:rPr>
        <w:t>3</w:t>
      </w:r>
      <w:r w:rsidR="002F2163" w:rsidRPr="00955920">
        <w:rPr>
          <w:bCs/>
          <w:sz w:val="28"/>
          <w:szCs w:val="28"/>
          <w:lang w:val="nl-NL"/>
        </w:rPr>
        <w:t xml:space="preserve">. Công bố công khai việc cấp chứng chỉ nghiệp vụ sư phạm </w:t>
      </w:r>
      <w:r w:rsidR="00E9259D" w:rsidRPr="00955920">
        <w:rPr>
          <w:sz w:val="28"/>
          <w:szCs w:val="28"/>
          <w:lang w:val="nl-NL"/>
        </w:rPr>
        <w:t>dạy trình độ cao đẳng, trung cấp, dạy trình độ sơ cấp</w:t>
      </w:r>
      <w:r w:rsidR="002F2163" w:rsidRPr="00955920">
        <w:rPr>
          <w:bCs/>
          <w:sz w:val="28"/>
          <w:szCs w:val="28"/>
          <w:lang w:val="nl-NL"/>
        </w:rPr>
        <w:t xml:space="preserve"> trên trang thông tin điện tử của cơ sở bồi dưỡng và cập nhật số liệu vào cơ sở dữ liệu quản lý nhà nước của </w:t>
      </w:r>
      <w:r w:rsidR="002F2163" w:rsidRPr="00955920">
        <w:rPr>
          <w:sz w:val="28"/>
          <w:szCs w:val="28"/>
          <w:lang w:val="nl-NL"/>
        </w:rPr>
        <w:t>Bộ Lao động - Thương binh và Xã hội</w:t>
      </w:r>
      <w:r w:rsidR="002F2163" w:rsidRPr="00955920">
        <w:rPr>
          <w:bCs/>
          <w:sz w:val="28"/>
          <w:szCs w:val="28"/>
          <w:lang w:val="nl-NL"/>
        </w:rPr>
        <w:t xml:space="preserve"> (Tổng cục Giáo dục nghề nghiệp) theo quy định. Nội dung thông tin công khai gồm các nội dung ghi trên chứng chỉ nghiệp vụ sư phạm </w:t>
      </w:r>
      <w:r w:rsidR="00726BA5" w:rsidRPr="00955920">
        <w:rPr>
          <w:sz w:val="28"/>
          <w:szCs w:val="28"/>
          <w:lang w:val="nl-NL"/>
        </w:rPr>
        <w:t>dạy trình độ cao đẳng, trung cấp, dạy trình độ sơ cấp</w:t>
      </w:r>
      <w:r w:rsidR="00726BA5" w:rsidRPr="00955920">
        <w:rPr>
          <w:bCs/>
          <w:sz w:val="28"/>
          <w:szCs w:val="28"/>
          <w:lang w:val="nl-NL"/>
        </w:rPr>
        <w:t xml:space="preserve"> </w:t>
      </w:r>
      <w:r w:rsidR="002F2163" w:rsidRPr="00955920">
        <w:rPr>
          <w:bCs/>
          <w:sz w:val="28"/>
          <w:szCs w:val="28"/>
          <w:lang w:val="nl-NL"/>
        </w:rPr>
        <w:t xml:space="preserve">và phải đảm bảo chính xác so với sổ cấp chứng chỉ; phải được cập nhật và lưu giữ thường xuyên trên trang thông tin điện tử của cơ sở bồi dưỡng đã cấp chứng chỉ nghiệp vụ sư phạm </w:t>
      </w:r>
      <w:r w:rsidR="008D5337" w:rsidRPr="00955920">
        <w:rPr>
          <w:sz w:val="28"/>
          <w:szCs w:val="28"/>
          <w:lang w:val="nl-NL"/>
        </w:rPr>
        <w:t>dạy trình độ cao đẳng, trung cấp, dạy trình độ sơ cấp</w:t>
      </w:r>
      <w:r w:rsidR="002F2163" w:rsidRPr="00955920">
        <w:rPr>
          <w:bCs/>
          <w:sz w:val="28"/>
          <w:szCs w:val="28"/>
          <w:lang w:val="nl-NL"/>
        </w:rPr>
        <w:t>; bảo đảm dễ quản lý, truy cập và tìm kiếm.</w:t>
      </w:r>
    </w:p>
    <w:p w:rsidR="002F2163" w:rsidRPr="00955920" w:rsidRDefault="009659CE" w:rsidP="00AA41C6">
      <w:pPr>
        <w:spacing w:before="60" w:after="60" w:line="340" w:lineRule="exact"/>
        <w:ind w:firstLine="709"/>
        <w:jc w:val="both"/>
        <w:rPr>
          <w:bCs/>
          <w:sz w:val="28"/>
          <w:szCs w:val="28"/>
          <w:lang w:val="nl-NL"/>
        </w:rPr>
      </w:pPr>
      <w:r w:rsidRPr="00955920">
        <w:rPr>
          <w:bCs/>
          <w:sz w:val="28"/>
          <w:szCs w:val="28"/>
          <w:lang w:val="nl-NL"/>
        </w:rPr>
        <w:t>4</w:t>
      </w:r>
      <w:r w:rsidR="002F2163" w:rsidRPr="00955920">
        <w:rPr>
          <w:bCs/>
          <w:sz w:val="28"/>
          <w:szCs w:val="28"/>
          <w:lang w:val="nl-NL"/>
        </w:rPr>
        <w:t xml:space="preserve">. Lập hồ sơ theo dõi việc in, quản lý, cấp, thu hồi, hủy bỏ phôi, chứng chỉ nghiệp vụ sư phạm </w:t>
      </w:r>
      <w:r w:rsidR="00995660" w:rsidRPr="00955920">
        <w:rPr>
          <w:sz w:val="28"/>
          <w:szCs w:val="28"/>
          <w:lang w:val="nl-NL"/>
        </w:rPr>
        <w:t>dạy trình độ cao đẳng, trung cấp, dạy trình độ sơ cấp</w:t>
      </w:r>
      <w:r w:rsidR="002F2163" w:rsidRPr="00955920">
        <w:rPr>
          <w:bCs/>
          <w:sz w:val="28"/>
          <w:szCs w:val="28"/>
          <w:lang w:val="nl-NL"/>
        </w:rPr>
        <w:t xml:space="preserve"> theo quy định.</w:t>
      </w:r>
    </w:p>
    <w:p w:rsidR="002F2163" w:rsidRPr="00955920" w:rsidRDefault="009659CE" w:rsidP="00AA41C6">
      <w:pPr>
        <w:spacing w:before="60" w:after="60" w:line="340" w:lineRule="exact"/>
        <w:ind w:firstLine="709"/>
        <w:jc w:val="both"/>
        <w:rPr>
          <w:bCs/>
          <w:sz w:val="28"/>
          <w:szCs w:val="28"/>
          <w:lang w:val="nl-NL"/>
        </w:rPr>
      </w:pPr>
      <w:r w:rsidRPr="00955920">
        <w:rPr>
          <w:bCs/>
          <w:sz w:val="28"/>
          <w:szCs w:val="28"/>
          <w:lang w:val="nl-NL"/>
        </w:rPr>
        <w:t>5</w:t>
      </w:r>
      <w:r w:rsidR="002F2163" w:rsidRPr="00955920">
        <w:rPr>
          <w:bCs/>
          <w:sz w:val="28"/>
          <w:szCs w:val="28"/>
          <w:lang w:val="nl-NL"/>
        </w:rPr>
        <w:t xml:space="preserve">. Quy định các ký hiệu nhận biết phôi chứng chỉ nghiệp vụ sư phạm </w:t>
      </w:r>
      <w:r w:rsidR="00452A5B" w:rsidRPr="00955920">
        <w:rPr>
          <w:sz w:val="28"/>
          <w:szCs w:val="28"/>
          <w:lang w:val="nl-NL"/>
        </w:rPr>
        <w:t>dạy trình độ cao đẳng, trung cấp, dạy trình độ sơ cấp</w:t>
      </w:r>
      <w:r w:rsidR="002F2163" w:rsidRPr="00955920">
        <w:rPr>
          <w:bCs/>
          <w:sz w:val="28"/>
          <w:szCs w:val="28"/>
          <w:lang w:val="nl-NL"/>
        </w:rPr>
        <w:t xml:space="preserve"> riêng của cơ sở bồi dưỡng để phục vụ việc bảo mật, nhận dạng và chống làm giả phôi chứng chỉ.</w:t>
      </w:r>
    </w:p>
    <w:p w:rsidR="002F2163" w:rsidRPr="00955920" w:rsidRDefault="00031324" w:rsidP="00AA41C6">
      <w:pPr>
        <w:spacing w:before="60" w:after="60" w:line="340" w:lineRule="exact"/>
        <w:ind w:firstLine="709"/>
        <w:jc w:val="both"/>
        <w:rPr>
          <w:bCs/>
          <w:sz w:val="28"/>
          <w:szCs w:val="28"/>
          <w:lang w:val="nl-NL"/>
        </w:rPr>
      </w:pPr>
      <w:r w:rsidRPr="00955920">
        <w:rPr>
          <w:bCs/>
          <w:sz w:val="28"/>
          <w:szCs w:val="28"/>
          <w:lang w:val="nl-NL"/>
        </w:rPr>
        <w:t>6</w:t>
      </w:r>
      <w:r w:rsidR="002F2163" w:rsidRPr="00955920">
        <w:rPr>
          <w:bCs/>
          <w:sz w:val="28"/>
          <w:szCs w:val="28"/>
          <w:lang w:val="nl-NL"/>
        </w:rPr>
        <w:t>. Phối hợp với các cơ sở in đảm bảo an toàn đối với việc in, quản lý phôi chứng chỉ nghiệp vụ sư phạm.</w:t>
      </w:r>
    </w:p>
    <w:p w:rsidR="002F2163" w:rsidRPr="00955920" w:rsidRDefault="00FA6208" w:rsidP="00AA41C6">
      <w:pPr>
        <w:spacing w:before="60" w:after="60" w:line="340" w:lineRule="exact"/>
        <w:ind w:firstLine="709"/>
        <w:jc w:val="both"/>
        <w:rPr>
          <w:bCs/>
          <w:sz w:val="28"/>
          <w:szCs w:val="28"/>
          <w:lang w:val="nl-NL"/>
        </w:rPr>
      </w:pPr>
      <w:r w:rsidRPr="00955920">
        <w:rPr>
          <w:bCs/>
          <w:sz w:val="28"/>
          <w:szCs w:val="28"/>
          <w:lang w:val="nl-NL"/>
        </w:rPr>
        <w:t>7</w:t>
      </w:r>
      <w:r w:rsidR="002F2163" w:rsidRPr="00955920">
        <w:rPr>
          <w:bCs/>
          <w:sz w:val="28"/>
          <w:szCs w:val="28"/>
          <w:lang w:val="nl-NL"/>
        </w:rPr>
        <w:t xml:space="preserve">. Thường xuyên kiểm tra, giám sát việc in, cấp, thu hồi, hủy bỏ chứng chỉ nghiệp vụ sư phạm </w:t>
      </w:r>
      <w:r w:rsidR="006277CF" w:rsidRPr="00955920">
        <w:rPr>
          <w:sz w:val="28"/>
          <w:szCs w:val="28"/>
          <w:lang w:val="nl-NL"/>
        </w:rPr>
        <w:t>dạy trình độ cao đẳng, trung cấp, dạy trình độ sơ cấp</w:t>
      </w:r>
      <w:r w:rsidR="006277CF" w:rsidRPr="00955920">
        <w:rPr>
          <w:bCs/>
          <w:sz w:val="28"/>
          <w:szCs w:val="28"/>
          <w:lang w:val="nl-NL"/>
        </w:rPr>
        <w:t xml:space="preserve"> </w:t>
      </w:r>
      <w:r w:rsidR="002F2163" w:rsidRPr="00955920">
        <w:rPr>
          <w:bCs/>
          <w:sz w:val="28"/>
          <w:szCs w:val="28"/>
          <w:lang w:val="nl-NL"/>
        </w:rPr>
        <w:t>trong đơn vị mình.</w:t>
      </w:r>
    </w:p>
    <w:p w:rsidR="002F2163" w:rsidRPr="00955920" w:rsidRDefault="00FA6208" w:rsidP="00AA41C6">
      <w:pPr>
        <w:spacing w:before="60" w:after="60" w:line="340" w:lineRule="exact"/>
        <w:ind w:firstLine="709"/>
        <w:jc w:val="both"/>
        <w:rPr>
          <w:bCs/>
          <w:sz w:val="28"/>
          <w:szCs w:val="28"/>
          <w:lang w:val="nl-NL"/>
        </w:rPr>
      </w:pPr>
      <w:r w:rsidRPr="00955920">
        <w:rPr>
          <w:bCs/>
          <w:sz w:val="28"/>
          <w:szCs w:val="28"/>
          <w:lang w:val="nl-NL"/>
        </w:rPr>
        <w:t>8</w:t>
      </w:r>
      <w:r w:rsidR="002F2163" w:rsidRPr="00955920">
        <w:rPr>
          <w:bCs/>
          <w:sz w:val="28"/>
          <w:szCs w:val="28"/>
          <w:lang w:val="nl-NL"/>
        </w:rPr>
        <w:t>. Đảm bảo cơ sở vật chất, trang thiết bị phòng chống cháy nổ để bảo quản phôi chứng chỉ nghiệp vụ sư phạm.</w:t>
      </w:r>
    </w:p>
    <w:p w:rsidR="00FA6208" w:rsidRPr="00955920" w:rsidRDefault="00FA6208" w:rsidP="00CD3765">
      <w:pPr>
        <w:spacing w:before="40" w:after="40" w:line="340" w:lineRule="exact"/>
        <w:ind w:firstLine="709"/>
        <w:jc w:val="both"/>
        <w:rPr>
          <w:bCs/>
          <w:sz w:val="28"/>
          <w:szCs w:val="28"/>
          <w:lang w:val="nl-NL"/>
        </w:rPr>
      </w:pPr>
      <w:bookmarkStart w:id="4" w:name="_Hlk1397431"/>
      <w:r w:rsidRPr="00955920">
        <w:rPr>
          <w:bCs/>
          <w:sz w:val="28"/>
          <w:szCs w:val="28"/>
          <w:lang w:val="nl-NL"/>
        </w:rPr>
        <w:lastRenderedPageBreak/>
        <w:t xml:space="preserve">9. Định kỳ hằng năm báo cáo bằng văn bản (bằng bản giấy và bản điện tử) </w:t>
      </w:r>
      <w:r w:rsidRPr="00E230BE">
        <w:rPr>
          <w:bCs/>
          <w:sz w:val="28"/>
          <w:szCs w:val="28"/>
          <w:lang w:val="nl-NL"/>
        </w:rPr>
        <w:t xml:space="preserve">quá trình thực hiện in phôi, sử dụng phôi </w:t>
      </w:r>
      <w:r w:rsidRPr="00955920">
        <w:rPr>
          <w:bCs/>
          <w:sz w:val="28"/>
          <w:szCs w:val="28"/>
          <w:lang w:val="nl-NL"/>
        </w:rPr>
        <w:t>chứng chỉ</w:t>
      </w:r>
      <w:r w:rsidRPr="00E230BE">
        <w:rPr>
          <w:bCs/>
          <w:sz w:val="28"/>
          <w:szCs w:val="28"/>
          <w:lang w:val="nl-NL"/>
        </w:rPr>
        <w:t xml:space="preserve">; số lượng phôi </w:t>
      </w:r>
      <w:r w:rsidRPr="00955920">
        <w:rPr>
          <w:bCs/>
          <w:sz w:val="28"/>
          <w:szCs w:val="28"/>
          <w:lang w:val="nl-NL"/>
        </w:rPr>
        <w:t>chứng chỉ</w:t>
      </w:r>
      <w:r w:rsidRPr="00E230BE">
        <w:rPr>
          <w:bCs/>
          <w:sz w:val="28"/>
          <w:szCs w:val="28"/>
          <w:lang w:val="nl-NL"/>
        </w:rPr>
        <w:t xml:space="preserve"> đã in, số lượng phôi </w:t>
      </w:r>
      <w:r w:rsidRPr="00955920">
        <w:rPr>
          <w:bCs/>
          <w:sz w:val="28"/>
          <w:szCs w:val="28"/>
          <w:lang w:val="nl-NL"/>
        </w:rPr>
        <w:t>chứng chỉ</w:t>
      </w:r>
      <w:r w:rsidRPr="00E230BE">
        <w:rPr>
          <w:bCs/>
          <w:sz w:val="28"/>
          <w:szCs w:val="28"/>
          <w:lang w:val="nl-NL"/>
        </w:rPr>
        <w:t xml:space="preserve"> đã sử dụng, </w:t>
      </w:r>
      <w:r w:rsidRPr="00955920">
        <w:rPr>
          <w:bCs/>
          <w:sz w:val="28"/>
          <w:szCs w:val="28"/>
          <w:lang w:val="nl-NL"/>
        </w:rPr>
        <w:t>chứng chỉ</w:t>
      </w:r>
      <w:r w:rsidRPr="00E230BE">
        <w:rPr>
          <w:bCs/>
          <w:sz w:val="28"/>
          <w:szCs w:val="28"/>
          <w:lang w:val="nl-NL"/>
        </w:rPr>
        <w:t xml:space="preserve"> cấp trong năm</w:t>
      </w:r>
      <w:r w:rsidRPr="00955920">
        <w:rPr>
          <w:bCs/>
          <w:sz w:val="28"/>
          <w:szCs w:val="28"/>
          <w:lang w:val="nl-NL"/>
        </w:rPr>
        <w:t xml:space="preserve"> </w:t>
      </w:r>
      <w:r w:rsidRPr="00E230BE">
        <w:rPr>
          <w:bCs/>
          <w:sz w:val="28"/>
          <w:szCs w:val="28"/>
          <w:lang w:val="nl-NL"/>
        </w:rPr>
        <w:t>trước ngày 1</w:t>
      </w:r>
      <w:r w:rsidRPr="00955920">
        <w:rPr>
          <w:bCs/>
          <w:sz w:val="28"/>
          <w:szCs w:val="28"/>
          <w:lang w:val="nl-NL"/>
        </w:rPr>
        <w:t>5</w:t>
      </w:r>
      <w:r w:rsidRPr="00E230BE">
        <w:rPr>
          <w:bCs/>
          <w:sz w:val="28"/>
          <w:szCs w:val="28"/>
          <w:lang w:val="nl-NL"/>
        </w:rPr>
        <w:t xml:space="preserve"> tháng 01 của năm tiếp theo</w:t>
      </w:r>
      <w:r w:rsidRPr="00955920">
        <w:rPr>
          <w:bCs/>
          <w:sz w:val="28"/>
          <w:szCs w:val="28"/>
          <w:lang w:val="nl-NL"/>
        </w:rPr>
        <w:t xml:space="preserve"> về Tổng cục Giáo dục nghề nghiệp, </w:t>
      </w:r>
      <w:r w:rsidRPr="00E230BE">
        <w:rPr>
          <w:bCs/>
          <w:sz w:val="28"/>
          <w:szCs w:val="28"/>
          <w:lang w:val="nl-NL"/>
        </w:rPr>
        <w:t>cơ quan trực tiếp quản lý trường</w:t>
      </w:r>
      <w:r w:rsidRPr="00955920">
        <w:rPr>
          <w:bCs/>
          <w:sz w:val="28"/>
          <w:szCs w:val="28"/>
          <w:lang w:val="nl-NL"/>
        </w:rPr>
        <w:t xml:space="preserve"> và</w:t>
      </w:r>
      <w:r w:rsidRPr="00E230BE">
        <w:rPr>
          <w:bCs/>
          <w:sz w:val="28"/>
          <w:szCs w:val="28"/>
          <w:lang w:val="nl-NL"/>
        </w:rPr>
        <w:t xml:space="preserve"> Sở Lao động - Thương binh và Xã hội địa phương nơi đặt trụ sở </w:t>
      </w:r>
      <w:r w:rsidRPr="00955920">
        <w:rPr>
          <w:bCs/>
          <w:sz w:val="28"/>
          <w:szCs w:val="28"/>
          <w:lang w:val="nl-NL"/>
        </w:rPr>
        <w:t xml:space="preserve">chính </w:t>
      </w:r>
      <w:r w:rsidRPr="00E230BE">
        <w:rPr>
          <w:bCs/>
          <w:sz w:val="28"/>
          <w:szCs w:val="28"/>
          <w:lang w:val="nl-NL"/>
        </w:rPr>
        <w:t xml:space="preserve">của </w:t>
      </w:r>
      <w:r w:rsidRPr="00955920">
        <w:rPr>
          <w:bCs/>
          <w:sz w:val="28"/>
          <w:szCs w:val="28"/>
          <w:lang w:val="nl-NL"/>
        </w:rPr>
        <w:t>cơ sở bồi dưỡng theo mẫu quy định tại Phụ lục VII ban hành kèm theo Thông tư này.</w:t>
      </w:r>
      <w:bookmarkEnd w:id="4"/>
    </w:p>
    <w:p w:rsidR="002F2163" w:rsidRPr="00955920" w:rsidRDefault="008245FA" w:rsidP="00CD3765">
      <w:pPr>
        <w:spacing w:before="40" w:after="40" w:line="340" w:lineRule="exact"/>
        <w:ind w:firstLine="709"/>
        <w:jc w:val="both"/>
        <w:rPr>
          <w:bCs/>
          <w:sz w:val="28"/>
          <w:szCs w:val="28"/>
          <w:lang w:val="nl-NL"/>
        </w:rPr>
      </w:pPr>
      <w:r w:rsidRPr="00955920">
        <w:rPr>
          <w:bCs/>
          <w:sz w:val="28"/>
          <w:szCs w:val="28"/>
          <w:lang w:val="nl-NL"/>
        </w:rPr>
        <w:t>10</w:t>
      </w:r>
      <w:r w:rsidR="002F2163" w:rsidRPr="00955920">
        <w:rPr>
          <w:bCs/>
          <w:sz w:val="28"/>
          <w:szCs w:val="28"/>
          <w:lang w:val="nl-NL"/>
        </w:rPr>
        <w:t xml:space="preserve">. Chịu trách nhiệm trước cơ quan quản lý nhà nước khi để xảy ra vi phạm trong hoạt động in, quản lý phôi; cấp và thu hồi chứng chỉ nghiệp vụ sư phạm dạy trình độ </w:t>
      </w:r>
      <w:r w:rsidR="008B0B48" w:rsidRPr="00955920">
        <w:rPr>
          <w:bCs/>
          <w:sz w:val="28"/>
          <w:szCs w:val="28"/>
          <w:lang w:val="nl-NL"/>
        </w:rPr>
        <w:t xml:space="preserve">cao đẳng, </w:t>
      </w:r>
      <w:r w:rsidR="002F2163" w:rsidRPr="00955920">
        <w:rPr>
          <w:bCs/>
          <w:sz w:val="28"/>
          <w:szCs w:val="28"/>
          <w:lang w:val="nl-NL"/>
        </w:rPr>
        <w:t xml:space="preserve">trung cấp, dạy trình độ </w:t>
      </w:r>
      <w:r w:rsidR="008B0B48" w:rsidRPr="00955920">
        <w:rPr>
          <w:bCs/>
          <w:sz w:val="28"/>
          <w:szCs w:val="28"/>
          <w:lang w:val="nl-NL"/>
        </w:rPr>
        <w:t>sơ cấp</w:t>
      </w:r>
      <w:r w:rsidR="002F2163" w:rsidRPr="00955920">
        <w:rPr>
          <w:bCs/>
          <w:sz w:val="28"/>
          <w:szCs w:val="28"/>
          <w:lang w:val="nl-NL"/>
        </w:rPr>
        <w:t xml:space="preserve"> theo quy định.</w:t>
      </w:r>
    </w:p>
    <w:p w:rsidR="00F328E3" w:rsidRPr="00955920" w:rsidRDefault="00F328E3" w:rsidP="00CD3765">
      <w:pPr>
        <w:spacing w:before="40" w:after="40" w:line="340" w:lineRule="exact"/>
        <w:ind w:firstLine="709"/>
        <w:jc w:val="both"/>
        <w:rPr>
          <w:b/>
          <w:bCs/>
          <w:sz w:val="28"/>
          <w:szCs w:val="28"/>
          <w:lang w:val="nl-NL"/>
        </w:rPr>
      </w:pPr>
      <w:r w:rsidRPr="00955920">
        <w:rPr>
          <w:b/>
          <w:bCs/>
          <w:sz w:val="28"/>
          <w:szCs w:val="28"/>
          <w:lang w:val="nl-NL"/>
        </w:rPr>
        <w:t>Điều 1</w:t>
      </w:r>
      <w:r w:rsidR="00E52BB5" w:rsidRPr="00955920">
        <w:rPr>
          <w:b/>
          <w:bCs/>
          <w:sz w:val="28"/>
          <w:szCs w:val="28"/>
          <w:lang w:val="nl-NL"/>
        </w:rPr>
        <w:t>5</w:t>
      </w:r>
      <w:r w:rsidRPr="00955920">
        <w:rPr>
          <w:b/>
          <w:bCs/>
          <w:sz w:val="28"/>
          <w:szCs w:val="28"/>
          <w:lang w:val="nl-NL"/>
        </w:rPr>
        <w:t>. Trách nhiệm của học</w:t>
      </w:r>
      <w:r w:rsidR="008E27CB" w:rsidRPr="00955920">
        <w:rPr>
          <w:b/>
          <w:bCs/>
          <w:sz w:val="28"/>
          <w:szCs w:val="28"/>
          <w:lang w:val="nl-NL"/>
        </w:rPr>
        <w:t xml:space="preserve"> viên</w:t>
      </w:r>
    </w:p>
    <w:p w:rsidR="00F328E3" w:rsidRPr="00955920" w:rsidRDefault="00BD62E6" w:rsidP="00CD3765">
      <w:pPr>
        <w:spacing w:before="40" w:after="40" w:line="340" w:lineRule="exact"/>
        <w:ind w:firstLine="709"/>
        <w:jc w:val="both"/>
        <w:rPr>
          <w:bCs/>
          <w:sz w:val="28"/>
          <w:szCs w:val="28"/>
          <w:lang w:val="nl-NL"/>
        </w:rPr>
      </w:pPr>
      <w:r w:rsidRPr="00955920">
        <w:rPr>
          <w:bCs/>
          <w:sz w:val="28"/>
          <w:szCs w:val="28"/>
          <w:lang w:val="nl-NL"/>
        </w:rPr>
        <w:t>1. Kê khai chính xác</w:t>
      </w:r>
      <w:r w:rsidR="00F328E3" w:rsidRPr="00955920">
        <w:rPr>
          <w:bCs/>
          <w:sz w:val="28"/>
          <w:szCs w:val="28"/>
          <w:lang w:val="nl-NL"/>
        </w:rPr>
        <w:t>, đầy đủ thông tin cá nhân trong hồ sơ đăng ký tham gia bồi dưỡng, cấp chứng chỉ nghiệp vụ sư phạm dạy trình độ cao đẳng, trung cấp, dạy trình độ sơ cấp.</w:t>
      </w:r>
    </w:p>
    <w:p w:rsidR="00F328E3" w:rsidRPr="00955920" w:rsidRDefault="00F328E3" w:rsidP="00CD3765">
      <w:pPr>
        <w:spacing w:before="40" w:after="40" w:line="340" w:lineRule="exact"/>
        <w:ind w:firstLine="709"/>
        <w:jc w:val="both"/>
        <w:rPr>
          <w:bCs/>
          <w:sz w:val="28"/>
          <w:szCs w:val="28"/>
          <w:lang w:val="nl-NL"/>
        </w:rPr>
      </w:pPr>
      <w:r w:rsidRPr="00955920">
        <w:rPr>
          <w:bCs/>
          <w:sz w:val="28"/>
          <w:szCs w:val="28"/>
          <w:lang w:val="nl-NL"/>
        </w:rPr>
        <w:t>2. Quản lý chứng chỉ đã được cấp; không cho thuê, cho mượn chứng chỉ; không tẩy xóa chứng chỉ. Chịu trách nhiệm trước pháp luật nếu để xảy ra trường hợp sử dụng không hợp pháp chứng chỉ nghiệp vụ sư phạm dạy trình độ cao đẳng, trung cấp, dạy trình độ sơ cấp đã được cấp.</w:t>
      </w:r>
    </w:p>
    <w:p w:rsidR="00F328E3" w:rsidRPr="00955920" w:rsidRDefault="00F328E3" w:rsidP="00CD3765">
      <w:pPr>
        <w:spacing w:before="40" w:after="40" w:line="340" w:lineRule="exact"/>
        <w:ind w:firstLine="709"/>
        <w:jc w:val="both"/>
        <w:rPr>
          <w:bCs/>
          <w:sz w:val="28"/>
          <w:szCs w:val="28"/>
          <w:lang w:val="nl-NL"/>
        </w:rPr>
      </w:pPr>
      <w:r w:rsidRPr="00955920">
        <w:rPr>
          <w:bCs/>
          <w:sz w:val="28"/>
          <w:szCs w:val="28"/>
          <w:lang w:val="nl-NL"/>
        </w:rPr>
        <w:t>3. Xuất trình chứng chỉ và chấp hành các yêu cầu về thanh tra, kiểm tra khi các cơ quan có thẩm quyền yêu cầu.</w:t>
      </w:r>
    </w:p>
    <w:p w:rsidR="002F2163" w:rsidRPr="00955920" w:rsidRDefault="002F2163" w:rsidP="00CD3765">
      <w:pPr>
        <w:spacing w:before="40" w:after="40" w:line="340" w:lineRule="exact"/>
        <w:ind w:firstLine="709"/>
        <w:jc w:val="both"/>
        <w:rPr>
          <w:sz w:val="28"/>
          <w:szCs w:val="28"/>
          <w:lang w:val="nl-NL"/>
        </w:rPr>
      </w:pPr>
      <w:r w:rsidRPr="00955920">
        <w:rPr>
          <w:b/>
          <w:bCs/>
          <w:sz w:val="28"/>
          <w:szCs w:val="28"/>
          <w:lang w:val="nl-NL"/>
        </w:rPr>
        <w:t>Điều 1</w:t>
      </w:r>
      <w:r w:rsidR="00691853" w:rsidRPr="00955920">
        <w:rPr>
          <w:b/>
          <w:bCs/>
          <w:sz w:val="28"/>
          <w:szCs w:val="28"/>
          <w:lang w:val="nl-NL"/>
        </w:rPr>
        <w:t>6</w:t>
      </w:r>
      <w:r w:rsidRPr="00955920">
        <w:rPr>
          <w:b/>
          <w:bCs/>
          <w:sz w:val="28"/>
          <w:szCs w:val="28"/>
          <w:lang w:val="nl-NL"/>
        </w:rPr>
        <w:t xml:space="preserve">. Hiệu lực thi hành </w:t>
      </w:r>
    </w:p>
    <w:p w:rsidR="002F2163" w:rsidRPr="00955920" w:rsidRDefault="002F2163" w:rsidP="00CD3765">
      <w:pPr>
        <w:spacing w:before="40" w:after="40" w:line="340" w:lineRule="exact"/>
        <w:ind w:firstLine="709"/>
        <w:jc w:val="both"/>
        <w:rPr>
          <w:sz w:val="28"/>
          <w:szCs w:val="28"/>
          <w:lang w:val="nl-NL"/>
        </w:rPr>
      </w:pPr>
      <w:r w:rsidRPr="00955920">
        <w:rPr>
          <w:sz w:val="28"/>
          <w:szCs w:val="28"/>
          <w:lang w:val="nl-NL"/>
        </w:rPr>
        <w:t xml:space="preserve">1. Thông tư này có hiệu lực kể từ ngày </w:t>
      </w:r>
      <w:r w:rsidR="009E0846" w:rsidRPr="00955920">
        <w:rPr>
          <w:sz w:val="28"/>
          <w:szCs w:val="28"/>
          <w:lang w:val="nl-NL"/>
        </w:rPr>
        <w:t>……..</w:t>
      </w:r>
      <w:r w:rsidRPr="00955920">
        <w:rPr>
          <w:sz w:val="28"/>
          <w:szCs w:val="28"/>
          <w:lang w:val="nl-NL"/>
        </w:rPr>
        <w:t xml:space="preserve"> tháng </w:t>
      </w:r>
      <w:r w:rsidR="009E0846" w:rsidRPr="00955920">
        <w:rPr>
          <w:sz w:val="28"/>
          <w:szCs w:val="28"/>
          <w:lang w:val="nl-NL"/>
        </w:rPr>
        <w:t>……</w:t>
      </w:r>
      <w:r w:rsidRPr="00955920">
        <w:rPr>
          <w:sz w:val="28"/>
          <w:szCs w:val="28"/>
          <w:lang w:val="nl-NL"/>
        </w:rPr>
        <w:t xml:space="preserve"> năm 20</w:t>
      </w:r>
      <w:r w:rsidR="009E0846" w:rsidRPr="00955920">
        <w:rPr>
          <w:sz w:val="28"/>
          <w:szCs w:val="28"/>
          <w:lang w:val="nl-NL"/>
        </w:rPr>
        <w:t>21</w:t>
      </w:r>
      <w:r w:rsidRPr="00955920">
        <w:rPr>
          <w:sz w:val="28"/>
          <w:szCs w:val="28"/>
          <w:lang w:val="nl-NL"/>
        </w:rPr>
        <w:t xml:space="preserve">. </w:t>
      </w:r>
    </w:p>
    <w:p w:rsidR="009C0A87" w:rsidRPr="00955920" w:rsidRDefault="002F2163" w:rsidP="00CD3765">
      <w:pPr>
        <w:spacing w:before="40" w:after="40" w:line="340" w:lineRule="exact"/>
        <w:ind w:firstLine="709"/>
        <w:jc w:val="both"/>
        <w:rPr>
          <w:sz w:val="28"/>
          <w:szCs w:val="28"/>
          <w:lang w:val="nl-NL"/>
        </w:rPr>
      </w:pPr>
      <w:r w:rsidRPr="00955920">
        <w:rPr>
          <w:sz w:val="28"/>
          <w:szCs w:val="28"/>
          <w:lang w:val="nl-NL"/>
        </w:rPr>
        <w:t xml:space="preserve">2. Bãi bỏ </w:t>
      </w:r>
      <w:r w:rsidR="007E6370" w:rsidRPr="00955920">
        <w:rPr>
          <w:sz w:val="28"/>
          <w:szCs w:val="28"/>
          <w:lang w:val="nl-NL"/>
        </w:rPr>
        <w:t>Thông tư số 38/2017/TT-BLĐTBXH ngày 29 tháng 12 năm 2017 của Bộ trưởng Bộ Lao động - Thương binh và Xã hội Ban quy định chương trình bồi dưỡng nghiệp vụ sư phạm cho nhà giáo dạy trình độ sơ cấp; mẫu chứng chỉ, mẫu bản sao; quản lý phôi và chứng chỉ nghiệp vụ sư phạm dạy trình độ sơ cấp</w:t>
      </w:r>
      <w:r w:rsidR="006577BE" w:rsidRPr="00955920">
        <w:rPr>
          <w:sz w:val="28"/>
          <w:szCs w:val="28"/>
          <w:lang w:val="nl-NL"/>
        </w:rPr>
        <w:t xml:space="preserve">; </w:t>
      </w:r>
      <w:r w:rsidRPr="00955920">
        <w:rPr>
          <w:sz w:val="28"/>
          <w:szCs w:val="28"/>
          <w:lang w:val="nl-NL"/>
        </w:rPr>
        <w:t xml:space="preserve">Thông tư số </w:t>
      </w:r>
      <w:r w:rsidR="009C4E42" w:rsidRPr="00955920">
        <w:rPr>
          <w:sz w:val="28"/>
          <w:szCs w:val="28"/>
          <w:lang w:val="nl-NL"/>
        </w:rPr>
        <w:t>28</w:t>
      </w:r>
      <w:r w:rsidRPr="00955920">
        <w:rPr>
          <w:sz w:val="28"/>
          <w:szCs w:val="28"/>
          <w:lang w:val="nl-NL"/>
        </w:rPr>
        <w:t>/201</w:t>
      </w:r>
      <w:r w:rsidR="009C4E42" w:rsidRPr="00955920">
        <w:rPr>
          <w:sz w:val="28"/>
          <w:szCs w:val="28"/>
          <w:lang w:val="nl-NL"/>
        </w:rPr>
        <w:t>8</w:t>
      </w:r>
      <w:r w:rsidRPr="00955920">
        <w:rPr>
          <w:sz w:val="28"/>
          <w:szCs w:val="28"/>
          <w:lang w:val="nl-NL"/>
        </w:rPr>
        <w:t xml:space="preserve">/TT-BLĐTBXH ngày </w:t>
      </w:r>
      <w:r w:rsidR="009C4E42" w:rsidRPr="00955920">
        <w:rPr>
          <w:sz w:val="28"/>
          <w:szCs w:val="28"/>
          <w:lang w:val="nl-NL"/>
        </w:rPr>
        <w:t>25</w:t>
      </w:r>
      <w:r w:rsidRPr="00955920">
        <w:rPr>
          <w:sz w:val="28"/>
          <w:szCs w:val="28"/>
          <w:lang w:val="nl-NL"/>
        </w:rPr>
        <w:t xml:space="preserve"> tháng </w:t>
      </w:r>
      <w:r w:rsidR="009C4E42" w:rsidRPr="00955920">
        <w:rPr>
          <w:sz w:val="28"/>
          <w:szCs w:val="28"/>
          <w:lang w:val="nl-NL"/>
        </w:rPr>
        <w:t>12</w:t>
      </w:r>
      <w:r w:rsidRPr="00955920">
        <w:rPr>
          <w:sz w:val="28"/>
          <w:szCs w:val="28"/>
          <w:lang w:val="nl-NL"/>
        </w:rPr>
        <w:t xml:space="preserve"> năm 201</w:t>
      </w:r>
      <w:r w:rsidR="009C4E42" w:rsidRPr="00955920">
        <w:rPr>
          <w:sz w:val="28"/>
          <w:szCs w:val="28"/>
          <w:lang w:val="nl-NL"/>
        </w:rPr>
        <w:t>8</w:t>
      </w:r>
      <w:r w:rsidRPr="00955920">
        <w:rPr>
          <w:sz w:val="28"/>
          <w:szCs w:val="28"/>
          <w:lang w:val="nl-NL"/>
        </w:rPr>
        <w:t xml:space="preserve"> của Bộ trưởng Bộ Lao động - Thương binh và Xã hội Quy định </w:t>
      </w:r>
      <w:r w:rsidR="009C4E42" w:rsidRPr="00955920">
        <w:rPr>
          <w:sz w:val="28"/>
          <w:szCs w:val="28"/>
          <w:lang w:val="nl-NL"/>
        </w:rPr>
        <w:t>c</w:t>
      </w:r>
      <w:r w:rsidRPr="00955920">
        <w:rPr>
          <w:sz w:val="28"/>
          <w:szCs w:val="28"/>
          <w:lang w:val="nl-NL"/>
        </w:rPr>
        <w:t xml:space="preserve">hương trình </w:t>
      </w:r>
      <w:r w:rsidR="009C4E42" w:rsidRPr="00955920">
        <w:rPr>
          <w:sz w:val="28"/>
          <w:szCs w:val="28"/>
          <w:lang w:val="nl-NL"/>
        </w:rPr>
        <w:t>bồi dưỡng nghiệp vụ sư phạm cho nhà giáo dạy trình độ trung cấp, dạy trình độ cao đẳng; mẫu và quy chế quản lý, cấp chứng chỉ nghiệp vụ sư phạm dạy trình độ trung cấp, dạy trình độ cao đẳng</w:t>
      </w:r>
      <w:r w:rsidRPr="00955920">
        <w:rPr>
          <w:sz w:val="28"/>
          <w:szCs w:val="28"/>
          <w:lang w:val="nl-NL"/>
        </w:rPr>
        <w:t>.</w:t>
      </w:r>
      <w:r w:rsidR="00C90924" w:rsidRPr="00955920">
        <w:rPr>
          <w:sz w:val="28"/>
          <w:szCs w:val="28"/>
          <w:lang w:val="nl-NL"/>
        </w:rPr>
        <w:t xml:space="preserve"> Đối với c</w:t>
      </w:r>
      <w:r w:rsidR="009C0A87" w:rsidRPr="00955920">
        <w:rPr>
          <w:sz w:val="28"/>
          <w:szCs w:val="28"/>
          <w:lang w:val="nl-NL"/>
        </w:rPr>
        <w:t>ác khóa bồi dưỡng tổ chức trước thời điểm Thông tư này có hiệu lực nhưng chưa hoàn thành thì cơ sở bồi dưỡng tiếp tục thực hiện theo chương trình bồi dưỡng, cấp chứng chỉ nghiệp vụ sư phạm theo quy định tại Thông tư số 38/2017/TT-BLĐTBXH ngày 29 tháng 12 năm 2017 của Bộ trưởng Bộ Lao động - Thương binh và Xã hội Ban quy định chương trình bồi dưỡng nghiệp vụ sư phạm cho nhà giáo dạy trình độ sơ cấp; mẫu chứng chỉ, mẫu bản sao; quản lý phôi và chứng chỉ nghiệp vụ sư phạm dạy trình độ sơ cấp; Thông tư số 28/2018/TT-sBLĐTBXH ngày 25 tháng 12 năm 2018 của Bộ trưởng Bộ Lao động - Thương binh và Xã hội Quy định chương trình bồi dưỡng nghiệp vụ sư phạm cho nhà giáo dạy trình độ trung cấp, dạy trình độ cao đẳng; mẫu và quy chế quản lý, cấp chứng chỉ nghiệp vụ sư phạm dạy trình độ trung cấp, dạy trình độ cao đẳng.</w:t>
      </w:r>
    </w:p>
    <w:p w:rsidR="002F2163" w:rsidRPr="00955920" w:rsidRDefault="002F2163" w:rsidP="00337972">
      <w:pPr>
        <w:spacing w:before="120" w:line="320" w:lineRule="exact"/>
        <w:ind w:firstLine="709"/>
        <w:jc w:val="both"/>
        <w:rPr>
          <w:b/>
          <w:bCs/>
          <w:sz w:val="28"/>
          <w:szCs w:val="28"/>
          <w:lang w:val="nl-NL"/>
        </w:rPr>
      </w:pPr>
      <w:r w:rsidRPr="00955920">
        <w:rPr>
          <w:b/>
          <w:bCs/>
          <w:sz w:val="28"/>
          <w:szCs w:val="28"/>
          <w:lang w:val="nl-NL"/>
        </w:rPr>
        <w:lastRenderedPageBreak/>
        <w:t>Điều 1</w:t>
      </w:r>
      <w:r w:rsidR="007069B0" w:rsidRPr="00955920">
        <w:rPr>
          <w:b/>
          <w:bCs/>
          <w:sz w:val="28"/>
          <w:szCs w:val="28"/>
          <w:lang w:val="nl-NL"/>
        </w:rPr>
        <w:t>7</w:t>
      </w:r>
      <w:r w:rsidRPr="00955920">
        <w:rPr>
          <w:b/>
          <w:bCs/>
          <w:sz w:val="28"/>
          <w:szCs w:val="28"/>
          <w:lang w:val="nl-NL"/>
        </w:rPr>
        <w:t>. Trách nhiệm thi hành</w:t>
      </w:r>
    </w:p>
    <w:p w:rsidR="002F2163" w:rsidRPr="00955920" w:rsidRDefault="002F2163" w:rsidP="00337972">
      <w:pPr>
        <w:spacing w:before="120" w:after="240" w:line="320" w:lineRule="exact"/>
        <w:ind w:firstLine="709"/>
        <w:jc w:val="both"/>
        <w:rPr>
          <w:spacing w:val="4"/>
          <w:sz w:val="28"/>
          <w:szCs w:val="28"/>
          <w:lang w:val="nl-NL"/>
        </w:rPr>
      </w:pPr>
      <w:r w:rsidRPr="00955920">
        <w:rPr>
          <w:spacing w:val="4"/>
          <w:sz w:val="28"/>
          <w:szCs w:val="28"/>
          <w:lang w:val="nl-NL"/>
        </w:rPr>
        <w:t>Bộ trưởng, Thủ trưởng cơ quan ngang Bộ, Thủ trưởng cơ quan thuộc Chính phủ, Người đứng đầu cơ quan Trung ương của Tổ chức chính trị - xã hội có cơ sở giáo dục nghề nghiệp; Chủ tịch Ủy ban nhân dân các tỉnh, thành phố trực thuộc Trung ương; Giám đốc Sở Lao động - Thương binh và Xã hội các tỉnh, thành phố trực thuộc Trung ương; Chánh Văn phòng Bộ, Tổng Cục trưởng Tổng cục Giáo dục nghề nghiệp; Người đứng đầu các cơ sở bồi dưỡng, Thủ trưởng các cơ quan, đơn vị có liên quan chịu trách nhiệm thi hành Thông tư này./.</w:t>
      </w:r>
    </w:p>
    <w:tbl>
      <w:tblPr>
        <w:tblW w:w="9322" w:type="dxa"/>
        <w:tblLook w:val="04A0" w:firstRow="1" w:lastRow="0" w:firstColumn="1" w:lastColumn="0" w:noHBand="0" w:noVBand="1"/>
      </w:tblPr>
      <w:tblGrid>
        <w:gridCol w:w="5353"/>
        <w:gridCol w:w="3969"/>
      </w:tblGrid>
      <w:tr w:rsidR="002F2163" w:rsidRPr="00617113" w:rsidTr="00827F5B">
        <w:tc>
          <w:tcPr>
            <w:tcW w:w="5353" w:type="dxa"/>
          </w:tcPr>
          <w:p w:rsidR="002F2163" w:rsidRPr="00955920" w:rsidRDefault="002F2163" w:rsidP="00CF2864">
            <w:pPr>
              <w:spacing w:before="60"/>
              <w:jc w:val="both"/>
              <w:rPr>
                <w:b/>
                <w:i/>
                <w:lang w:val="nl-NL"/>
              </w:rPr>
            </w:pPr>
            <w:r w:rsidRPr="00955920">
              <w:rPr>
                <w:b/>
                <w:i/>
                <w:lang w:val="nl-NL"/>
              </w:rPr>
              <w:t>Nơi nhận:</w:t>
            </w:r>
          </w:p>
          <w:p w:rsidR="0033160E" w:rsidRPr="00955920" w:rsidRDefault="0033160E" w:rsidP="0033160E">
            <w:pPr>
              <w:rPr>
                <w:bCs/>
                <w:iCs/>
                <w:lang w:val="nl-NL"/>
              </w:rPr>
            </w:pPr>
            <w:r w:rsidRPr="00955920">
              <w:rPr>
                <w:bCs/>
                <w:iCs/>
                <w:sz w:val="22"/>
                <w:szCs w:val="22"/>
                <w:lang w:val="nl-NL"/>
              </w:rPr>
              <w:t>- Ban Bí thư Trung ương Đảng;</w:t>
            </w:r>
          </w:p>
          <w:p w:rsidR="0033160E" w:rsidRPr="00955920" w:rsidRDefault="0033160E" w:rsidP="0033160E">
            <w:pPr>
              <w:rPr>
                <w:bCs/>
                <w:iCs/>
                <w:lang w:val="nl-NL"/>
              </w:rPr>
            </w:pPr>
            <w:r w:rsidRPr="00955920">
              <w:rPr>
                <w:bCs/>
                <w:iCs/>
                <w:sz w:val="22"/>
                <w:szCs w:val="22"/>
                <w:lang w:val="vi-VN"/>
              </w:rPr>
              <w:t>- Thủ tướng, các Phó Thủ tướng Chính phủ;</w:t>
            </w:r>
          </w:p>
          <w:p w:rsidR="0033160E" w:rsidRPr="00955920" w:rsidRDefault="0033160E" w:rsidP="0033160E">
            <w:pPr>
              <w:rPr>
                <w:bCs/>
                <w:iCs/>
                <w:lang w:val="nl-NL"/>
              </w:rPr>
            </w:pPr>
            <w:r w:rsidRPr="00955920">
              <w:rPr>
                <w:bCs/>
                <w:iCs/>
                <w:sz w:val="22"/>
                <w:szCs w:val="22"/>
                <w:lang w:val="nl-NL"/>
              </w:rPr>
              <w:t>- Văn phòng Trung ương và các Ban của Đảng;</w:t>
            </w:r>
          </w:p>
          <w:p w:rsidR="0033160E" w:rsidRPr="00955920" w:rsidRDefault="0033160E" w:rsidP="0033160E">
            <w:pPr>
              <w:rPr>
                <w:bCs/>
                <w:iCs/>
                <w:lang w:val="nl-NL"/>
              </w:rPr>
            </w:pPr>
            <w:r w:rsidRPr="00955920">
              <w:rPr>
                <w:bCs/>
                <w:iCs/>
                <w:sz w:val="22"/>
                <w:szCs w:val="22"/>
                <w:lang w:val="nl-NL"/>
              </w:rPr>
              <w:t>- Văn phòng Tổng Bí thư</w:t>
            </w:r>
          </w:p>
          <w:p w:rsidR="0033160E" w:rsidRPr="00955920" w:rsidRDefault="0033160E" w:rsidP="0033160E">
            <w:pPr>
              <w:rPr>
                <w:bCs/>
                <w:iCs/>
                <w:lang w:val="nl-NL"/>
              </w:rPr>
            </w:pPr>
            <w:r w:rsidRPr="00955920">
              <w:rPr>
                <w:bCs/>
                <w:iCs/>
                <w:sz w:val="22"/>
                <w:szCs w:val="22"/>
                <w:lang w:val="nl-NL"/>
              </w:rPr>
              <w:t>- Văn phòng Chủ tịch nước;</w:t>
            </w:r>
          </w:p>
          <w:p w:rsidR="0033160E" w:rsidRPr="00955920" w:rsidRDefault="0033160E" w:rsidP="0033160E">
            <w:pPr>
              <w:rPr>
                <w:bCs/>
                <w:iCs/>
                <w:lang w:val="nl-NL"/>
              </w:rPr>
            </w:pPr>
            <w:r w:rsidRPr="00955920">
              <w:rPr>
                <w:bCs/>
                <w:iCs/>
                <w:sz w:val="22"/>
                <w:szCs w:val="22"/>
                <w:lang w:val="nl-NL"/>
              </w:rPr>
              <w:t>- Văn phòng Quốc hội, Hội đồng dân tộc và các Ủy ban của Quốc hội;</w:t>
            </w:r>
          </w:p>
          <w:p w:rsidR="0033160E" w:rsidRPr="00955920" w:rsidRDefault="0033160E" w:rsidP="0033160E">
            <w:pPr>
              <w:rPr>
                <w:bCs/>
                <w:iCs/>
                <w:lang w:val="nl-NL"/>
              </w:rPr>
            </w:pPr>
            <w:r w:rsidRPr="00955920">
              <w:rPr>
                <w:bCs/>
                <w:iCs/>
                <w:sz w:val="22"/>
                <w:szCs w:val="22"/>
                <w:lang w:val="nl-NL"/>
              </w:rPr>
              <w:t>- Văn phòng Chính phủ;</w:t>
            </w:r>
          </w:p>
          <w:p w:rsidR="0033160E" w:rsidRPr="00955920" w:rsidRDefault="0033160E" w:rsidP="0033160E">
            <w:pPr>
              <w:rPr>
                <w:bCs/>
                <w:iCs/>
                <w:lang w:val="nl-NL"/>
              </w:rPr>
            </w:pPr>
            <w:r w:rsidRPr="00955920">
              <w:rPr>
                <w:bCs/>
                <w:iCs/>
                <w:sz w:val="22"/>
                <w:szCs w:val="22"/>
                <w:lang w:val="nl-NL"/>
              </w:rPr>
              <w:t>- Tòa án nhân dân tối cao;</w:t>
            </w:r>
          </w:p>
          <w:p w:rsidR="0033160E" w:rsidRPr="00955920" w:rsidRDefault="0033160E" w:rsidP="0033160E">
            <w:pPr>
              <w:rPr>
                <w:bCs/>
                <w:iCs/>
                <w:lang w:val="nl-NL"/>
              </w:rPr>
            </w:pPr>
            <w:r w:rsidRPr="00955920">
              <w:rPr>
                <w:bCs/>
                <w:iCs/>
                <w:sz w:val="22"/>
                <w:szCs w:val="22"/>
                <w:lang w:val="nl-NL"/>
              </w:rPr>
              <w:t>- Viện Kiểm sát nhân dân tối cao;</w:t>
            </w:r>
          </w:p>
          <w:p w:rsidR="0033160E" w:rsidRPr="00955920" w:rsidRDefault="0033160E" w:rsidP="0033160E">
            <w:pPr>
              <w:rPr>
                <w:bCs/>
                <w:iCs/>
                <w:lang w:val="nl-NL"/>
              </w:rPr>
            </w:pPr>
            <w:r w:rsidRPr="00955920">
              <w:rPr>
                <w:bCs/>
                <w:iCs/>
                <w:sz w:val="22"/>
                <w:szCs w:val="22"/>
                <w:lang w:val="nl-NL"/>
              </w:rPr>
              <w:t>- Kiểm toán Nhà nước;</w:t>
            </w:r>
          </w:p>
          <w:p w:rsidR="0033160E" w:rsidRPr="00955920" w:rsidRDefault="0033160E" w:rsidP="0033160E">
            <w:pPr>
              <w:rPr>
                <w:bCs/>
                <w:iCs/>
                <w:lang w:val="nl-NL"/>
              </w:rPr>
            </w:pPr>
            <w:r w:rsidRPr="00955920">
              <w:rPr>
                <w:bCs/>
                <w:iCs/>
                <w:sz w:val="22"/>
                <w:szCs w:val="22"/>
                <w:lang w:val="vi-VN"/>
              </w:rPr>
              <w:t>- Các Bộ, cơ quan ngang Bộ, cơ quan thuộc Chính phủ;</w:t>
            </w:r>
          </w:p>
          <w:p w:rsidR="0033160E" w:rsidRPr="00955920" w:rsidRDefault="0033160E" w:rsidP="0033160E">
            <w:pPr>
              <w:rPr>
                <w:bCs/>
                <w:iCs/>
                <w:lang w:val="nl-NL"/>
              </w:rPr>
            </w:pPr>
            <w:r w:rsidRPr="00955920">
              <w:rPr>
                <w:bCs/>
                <w:iCs/>
                <w:sz w:val="22"/>
                <w:szCs w:val="22"/>
                <w:lang w:val="nl-NL"/>
              </w:rPr>
              <w:t>- Cơ quan Trung ương của các đoàn thể;</w:t>
            </w:r>
          </w:p>
          <w:p w:rsidR="0033160E" w:rsidRPr="00955920" w:rsidRDefault="0033160E" w:rsidP="0033160E">
            <w:pPr>
              <w:rPr>
                <w:bCs/>
                <w:iCs/>
                <w:lang w:val="nl-NL"/>
              </w:rPr>
            </w:pPr>
            <w:r w:rsidRPr="00955920">
              <w:rPr>
                <w:bCs/>
                <w:iCs/>
                <w:sz w:val="22"/>
                <w:szCs w:val="22"/>
                <w:lang w:val="nl-NL"/>
              </w:rPr>
              <w:t>- HĐND, UBND, Sở LĐTBXH các tỉnh, thành phố trực thuộc Trung ương;</w:t>
            </w:r>
          </w:p>
          <w:p w:rsidR="0033160E" w:rsidRPr="00955920" w:rsidRDefault="0033160E" w:rsidP="0033160E">
            <w:pPr>
              <w:rPr>
                <w:bCs/>
                <w:iCs/>
                <w:lang w:val="nl-NL"/>
              </w:rPr>
            </w:pPr>
            <w:r w:rsidRPr="00955920">
              <w:rPr>
                <w:bCs/>
                <w:iCs/>
                <w:sz w:val="22"/>
                <w:szCs w:val="22"/>
                <w:lang w:val="nl-NL"/>
              </w:rPr>
              <w:t>- Ủy ban Trung ương Mặt trận Tổ quốc Việt Nam;</w:t>
            </w:r>
          </w:p>
          <w:p w:rsidR="0033160E" w:rsidRPr="00955920" w:rsidRDefault="0033160E" w:rsidP="0033160E">
            <w:pPr>
              <w:rPr>
                <w:bCs/>
                <w:iCs/>
                <w:lang w:val="nl-NL"/>
              </w:rPr>
            </w:pPr>
            <w:r w:rsidRPr="00955920">
              <w:rPr>
                <w:bCs/>
                <w:iCs/>
                <w:sz w:val="22"/>
                <w:szCs w:val="22"/>
                <w:lang w:val="nl-NL"/>
              </w:rPr>
              <w:t>- Cục Kiểm tra văn bản QPPL (Bộ Tư pháp);</w:t>
            </w:r>
          </w:p>
          <w:p w:rsidR="0033160E" w:rsidRPr="00955920" w:rsidRDefault="0033160E" w:rsidP="0033160E">
            <w:pPr>
              <w:rPr>
                <w:bCs/>
                <w:iCs/>
                <w:lang w:val="nl-NL"/>
              </w:rPr>
            </w:pPr>
            <w:r w:rsidRPr="00955920">
              <w:rPr>
                <w:bCs/>
                <w:iCs/>
                <w:sz w:val="22"/>
                <w:szCs w:val="22"/>
                <w:lang w:val="nl-NL"/>
              </w:rPr>
              <w:t>- Công báo; Cổng TTĐT Chính phủ;</w:t>
            </w:r>
          </w:p>
          <w:p w:rsidR="0033160E" w:rsidRPr="00955920" w:rsidRDefault="0033160E" w:rsidP="0033160E">
            <w:pPr>
              <w:numPr>
                <w:ilvl w:val="0"/>
                <w:numId w:val="1"/>
              </w:numPr>
              <w:tabs>
                <w:tab w:val="clear" w:pos="1704"/>
                <w:tab w:val="num" w:pos="142"/>
                <w:tab w:val="num" w:pos="360"/>
              </w:tabs>
              <w:ind w:left="142" w:right="317" w:hanging="142"/>
              <w:jc w:val="both"/>
              <w:rPr>
                <w:lang w:val="nl-NL"/>
              </w:rPr>
            </w:pPr>
            <w:r w:rsidRPr="00955920">
              <w:rPr>
                <w:sz w:val="22"/>
                <w:lang w:val="nl-NL"/>
              </w:rPr>
              <w:t xml:space="preserve">TTTT, TCGDNN để đăng Cổng TTĐT; </w:t>
            </w:r>
          </w:p>
          <w:p w:rsidR="0033160E" w:rsidRPr="00955920" w:rsidRDefault="0033160E" w:rsidP="0033160E">
            <w:pPr>
              <w:ind w:right="317"/>
              <w:rPr>
                <w:lang w:val="nl-NL"/>
              </w:rPr>
            </w:pPr>
            <w:r w:rsidRPr="00955920">
              <w:rPr>
                <w:sz w:val="22"/>
                <w:lang w:val="nl-NL"/>
              </w:rPr>
              <w:t>- Vụ Pháp chế; Vụ TCCB;</w:t>
            </w:r>
          </w:p>
          <w:p w:rsidR="002F2163" w:rsidRPr="00955920" w:rsidRDefault="0033160E" w:rsidP="0033160E">
            <w:pPr>
              <w:jc w:val="both"/>
              <w:rPr>
                <w:sz w:val="28"/>
                <w:szCs w:val="28"/>
              </w:rPr>
            </w:pPr>
            <w:r w:rsidRPr="00955920">
              <w:rPr>
                <w:bCs/>
                <w:iCs/>
                <w:sz w:val="22"/>
                <w:szCs w:val="22"/>
                <w:lang w:val="vi-VN"/>
              </w:rPr>
              <w:t>- Lưu: VT, TCGDNN.</w:t>
            </w:r>
          </w:p>
        </w:tc>
        <w:tc>
          <w:tcPr>
            <w:tcW w:w="3969" w:type="dxa"/>
          </w:tcPr>
          <w:p w:rsidR="002F2163" w:rsidRPr="00955920" w:rsidRDefault="002F2163" w:rsidP="008350B8">
            <w:pPr>
              <w:jc w:val="center"/>
              <w:rPr>
                <w:b/>
                <w:bCs/>
                <w:sz w:val="26"/>
                <w:szCs w:val="28"/>
              </w:rPr>
            </w:pPr>
            <w:r w:rsidRPr="00955920">
              <w:rPr>
                <w:b/>
                <w:bCs/>
                <w:sz w:val="26"/>
                <w:szCs w:val="28"/>
              </w:rPr>
              <w:t>BỘ TRƯỞNG</w:t>
            </w:r>
          </w:p>
          <w:p w:rsidR="002F2163" w:rsidRPr="00955920" w:rsidRDefault="002F2163" w:rsidP="008350B8">
            <w:pPr>
              <w:spacing w:before="120" w:after="120"/>
              <w:jc w:val="center"/>
              <w:rPr>
                <w:b/>
                <w:bCs/>
                <w:sz w:val="26"/>
                <w:szCs w:val="28"/>
              </w:rPr>
            </w:pPr>
          </w:p>
          <w:p w:rsidR="00435915" w:rsidRPr="00955920" w:rsidRDefault="00435915" w:rsidP="008350B8">
            <w:pPr>
              <w:spacing w:before="120" w:after="120"/>
              <w:jc w:val="center"/>
              <w:rPr>
                <w:b/>
                <w:bCs/>
                <w:sz w:val="26"/>
                <w:szCs w:val="28"/>
              </w:rPr>
            </w:pPr>
          </w:p>
          <w:p w:rsidR="002F2163" w:rsidRPr="00955920" w:rsidRDefault="00435915" w:rsidP="00435915">
            <w:pPr>
              <w:tabs>
                <w:tab w:val="left" w:pos="877"/>
              </w:tabs>
              <w:spacing w:before="120" w:after="120"/>
              <w:rPr>
                <w:b/>
                <w:bCs/>
                <w:sz w:val="26"/>
                <w:szCs w:val="28"/>
              </w:rPr>
            </w:pPr>
            <w:r w:rsidRPr="00955920">
              <w:rPr>
                <w:b/>
                <w:bCs/>
                <w:sz w:val="26"/>
                <w:szCs w:val="28"/>
              </w:rPr>
              <w:tab/>
            </w:r>
          </w:p>
          <w:p w:rsidR="002F2163" w:rsidRPr="00955920" w:rsidRDefault="002F2163" w:rsidP="008350B8">
            <w:pPr>
              <w:spacing w:before="120" w:after="120"/>
              <w:jc w:val="center"/>
              <w:rPr>
                <w:b/>
                <w:bCs/>
                <w:sz w:val="26"/>
                <w:szCs w:val="28"/>
              </w:rPr>
            </w:pPr>
          </w:p>
          <w:p w:rsidR="002F2163" w:rsidRPr="00955920" w:rsidRDefault="002F2163" w:rsidP="008350B8">
            <w:pPr>
              <w:spacing w:before="120" w:after="120"/>
              <w:jc w:val="center"/>
              <w:rPr>
                <w:b/>
                <w:bCs/>
                <w:sz w:val="26"/>
                <w:szCs w:val="28"/>
              </w:rPr>
            </w:pPr>
          </w:p>
          <w:p w:rsidR="00435915" w:rsidRDefault="002F2163" w:rsidP="008350B8">
            <w:pPr>
              <w:spacing w:before="120" w:after="120"/>
              <w:jc w:val="center"/>
              <w:rPr>
                <w:b/>
                <w:sz w:val="28"/>
                <w:szCs w:val="28"/>
              </w:rPr>
            </w:pPr>
            <w:r w:rsidRPr="00955920">
              <w:rPr>
                <w:b/>
                <w:sz w:val="28"/>
                <w:szCs w:val="28"/>
              </w:rPr>
              <w:t>Đào Ngọc Dung</w:t>
            </w:r>
          </w:p>
          <w:p w:rsidR="002F2163" w:rsidRPr="00435915" w:rsidRDefault="002F2163" w:rsidP="00435915">
            <w:pPr>
              <w:jc w:val="center"/>
              <w:rPr>
                <w:sz w:val="28"/>
                <w:szCs w:val="28"/>
              </w:rPr>
            </w:pPr>
          </w:p>
        </w:tc>
      </w:tr>
    </w:tbl>
    <w:p w:rsidR="008857DC" w:rsidRPr="00A41E20" w:rsidRDefault="008857DC" w:rsidP="00C807DF">
      <w:pPr>
        <w:spacing w:after="80"/>
        <w:rPr>
          <w:sz w:val="28"/>
          <w:szCs w:val="28"/>
        </w:rPr>
      </w:pPr>
    </w:p>
    <w:sectPr w:rsidR="008857DC" w:rsidRPr="00A41E20" w:rsidSect="005642FE">
      <w:headerReference w:type="default" r:id="rId9"/>
      <w:pgSz w:w="11907" w:h="16840" w:code="9"/>
      <w:pgMar w:top="1077" w:right="1134" w:bottom="1077"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17" w:rsidRDefault="006A3F17" w:rsidP="00C65989">
      <w:r>
        <w:separator/>
      </w:r>
    </w:p>
  </w:endnote>
  <w:endnote w:type="continuationSeparator" w:id="0">
    <w:p w:rsidR="006A3F17" w:rsidRDefault="006A3F17" w:rsidP="00C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17" w:rsidRDefault="006A3F17" w:rsidP="00C65989">
      <w:r>
        <w:separator/>
      </w:r>
    </w:p>
  </w:footnote>
  <w:footnote w:type="continuationSeparator" w:id="0">
    <w:p w:rsidR="006A3F17" w:rsidRDefault="006A3F17" w:rsidP="00C6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9549"/>
      <w:docPartObj>
        <w:docPartGallery w:val="Page Numbers (Top of Page)"/>
        <w:docPartUnique/>
      </w:docPartObj>
    </w:sdtPr>
    <w:sdtEndPr>
      <w:rPr>
        <w:noProof/>
      </w:rPr>
    </w:sdtEndPr>
    <w:sdtContent>
      <w:p w:rsidR="00E44E06" w:rsidRDefault="00E44E06" w:rsidP="005642FE">
        <w:pPr>
          <w:pStyle w:val="Header"/>
          <w:jc w:val="center"/>
        </w:pPr>
        <w:r>
          <w:fldChar w:fldCharType="begin"/>
        </w:r>
        <w:r>
          <w:instrText xml:space="preserve"> PAGE   \* MERGEFORMAT </w:instrText>
        </w:r>
        <w:r>
          <w:fldChar w:fldCharType="separate"/>
        </w:r>
        <w:r w:rsidR="009E178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2A9E"/>
    <w:multiLevelType w:val="hybridMultilevel"/>
    <w:tmpl w:val="3398A36C"/>
    <w:lvl w:ilvl="0" w:tplc="34BC5D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420F7C2E"/>
    <w:multiLevelType w:val="hybridMultilevel"/>
    <w:tmpl w:val="672C7BC6"/>
    <w:lvl w:ilvl="0" w:tplc="CB528EF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55B72864"/>
    <w:multiLevelType w:val="singleLevel"/>
    <w:tmpl w:val="02722EFC"/>
    <w:lvl w:ilvl="0">
      <w:numFmt w:val="bullet"/>
      <w:lvlText w:val="-"/>
      <w:lvlJc w:val="left"/>
      <w:pPr>
        <w:tabs>
          <w:tab w:val="num" w:pos="1704"/>
        </w:tabs>
        <w:ind w:left="1704"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44"/>
    <w:rsid w:val="000059A0"/>
    <w:rsid w:val="000106D1"/>
    <w:rsid w:val="00010D74"/>
    <w:rsid w:val="00011568"/>
    <w:rsid w:val="000135A5"/>
    <w:rsid w:val="00015B99"/>
    <w:rsid w:val="00015D38"/>
    <w:rsid w:val="00015EEC"/>
    <w:rsid w:val="0001673F"/>
    <w:rsid w:val="00016A5D"/>
    <w:rsid w:val="000255A2"/>
    <w:rsid w:val="00026CC7"/>
    <w:rsid w:val="000271D9"/>
    <w:rsid w:val="000276A1"/>
    <w:rsid w:val="00027964"/>
    <w:rsid w:val="0003097F"/>
    <w:rsid w:val="00031324"/>
    <w:rsid w:val="00031915"/>
    <w:rsid w:val="000362F9"/>
    <w:rsid w:val="00037CEA"/>
    <w:rsid w:val="00037DF3"/>
    <w:rsid w:val="00041079"/>
    <w:rsid w:val="00041B6F"/>
    <w:rsid w:val="0004280C"/>
    <w:rsid w:val="00042989"/>
    <w:rsid w:val="0004376F"/>
    <w:rsid w:val="000438B8"/>
    <w:rsid w:val="00044FDE"/>
    <w:rsid w:val="00045188"/>
    <w:rsid w:val="00045D61"/>
    <w:rsid w:val="00046D2C"/>
    <w:rsid w:val="00047478"/>
    <w:rsid w:val="00050A67"/>
    <w:rsid w:val="00050AA2"/>
    <w:rsid w:val="000521D3"/>
    <w:rsid w:val="00052DCD"/>
    <w:rsid w:val="00053C89"/>
    <w:rsid w:val="00056189"/>
    <w:rsid w:val="00056629"/>
    <w:rsid w:val="00056720"/>
    <w:rsid w:val="0005753E"/>
    <w:rsid w:val="00060A49"/>
    <w:rsid w:val="00060A8E"/>
    <w:rsid w:val="00062812"/>
    <w:rsid w:val="00065BB7"/>
    <w:rsid w:val="00066D88"/>
    <w:rsid w:val="00070BB7"/>
    <w:rsid w:val="00071E24"/>
    <w:rsid w:val="000721BA"/>
    <w:rsid w:val="00075687"/>
    <w:rsid w:val="0007576B"/>
    <w:rsid w:val="00080309"/>
    <w:rsid w:val="000806C7"/>
    <w:rsid w:val="0008070D"/>
    <w:rsid w:val="000823C3"/>
    <w:rsid w:val="00083882"/>
    <w:rsid w:val="00084357"/>
    <w:rsid w:val="00084621"/>
    <w:rsid w:val="00086EDA"/>
    <w:rsid w:val="0008737D"/>
    <w:rsid w:val="00087FA7"/>
    <w:rsid w:val="0009291D"/>
    <w:rsid w:val="0009482C"/>
    <w:rsid w:val="000A122B"/>
    <w:rsid w:val="000A1C29"/>
    <w:rsid w:val="000A3361"/>
    <w:rsid w:val="000A3385"/>
    <w:rsid w:val="000A7686"/>
    <w:rsid w:val="000B0450"/>
    <w:rsid w:val="000B13AD"/>
    <w:rsid w:val="000B13B5"/>
    <w:rsid w:val="000B15A1"/>
    <w:rsid w:val="000B215C"/>
    <w:rsid w:val="000B2AFF"/>
    <w:rsid w:val="000B3186"/>
    <w:rsid w:val="000B3A76"/>
    <w:rsid w:val="000B4A93"/>
    <w:rsid w:val="000B6C04"/>
    <w:rsid w:val="000B7667"/>
    <w:rsid w:val="000B769C"/>
    <w:rsid w:val="000C01DC"/>
    <w:rsid w:val="000C070D"/>
    <w:rsid w:val="000C12E3"/>
    <w:rsid w:val="000C33E0"/>
    <w:rsid w:val="000C53F2"/>
    <w:rsid w:val="000C573C"/>
    <w:rsid w:val="000C5D54"/>
    <w:rsid w:val="000C6A88"/>
    <w:rsid w:val="000D069E"/>
    <w:rsid w:val="000D2DE3"/>
    <w:rsid w:val="000D5817"/>
    <w:rsid w:val="000D5C0B"/>
    <w:rsid w:val="000D5F6A"/>
    <w:rsid w:val="000D60F0"/>
    <w:rsid w:val="000D77BD"/>
    <w:rsid w:val="000E0336"/>
    <w:rsid w:val="000E1078"/>
    <w:rsid w:val="000E4171"/>
    <w:rsid w:val="000E679E"/>
    <w:rsid w:val="000F0BDB"/>
    <w:rsid w:val="000F0D62"/>
    <w:rsid w:val="000F0E4A"/>
    <w:rsid w:val="000F31B9"/>
    <w:rsid w:val="000F39B8"/>
    <w:rsid w:val="000F457C"/>
    <w:rsid w:val="000F496E"/>
    <w:rsid w:val="000F5875"/>
    <w:rsid w:val="00101EA4"/>
    <w:rsid w:val="00101EA6"/>
    <w:rsid w:val="0010432C"/>
    <w:rsid w:val="0010443D"/>
    <w:rsid w:val="00105DD0"/>
    <w:rsid w:val="00106A6A"/>
    <w:rsid w:val="00110472"/>
    <w:rsid w:val="00116291"/>
    <w:rsid w:val="001163EA"/>
    <w:rsid w:val="00120524"/>
    <w:rsid w:val="0012263E"/>
    <w:rsid w:val="001232C4"/>
    <w:rsid w:val="00123724"/>
    <w:rsid w:val="00123D5C"/>
    <w:rsid w:val="00123D69"/>
    <w:rsid w:val="00125276"/>
    <w:rsid w:val="00126A41"/>
    <w:rsid w:val="001277F1"/>
    <w:rsid w:val="00130935"/>
    <w:rsid w:val="00130AE7"/>
    <w:rsid w:val="00130B34"/>
    <w:rsid w:val="001311DA"/>
    <w:rsid w:val="001319B7"/>
    <w:rsid w:val="00133BA4"/>
    <w:rsid w:val="0013492C"/>
    <w:rsid w:val="00134BF1"/>
    <w:rsid w:val="001352A6"/>
    <w:rsid w:val="0013546D"/>
    <w:rsid w:val="00135AD1"/>
    <w:rsid w:val="00136AC0"/>
    <w:rsid w:val="00142C14"/>
    <w:rsid w:val="00144CE9"/>
    <w:rsid w:val="001477BB"/>
    <w:rsid w:val="0015100D"/>
    <w:rsid w:val="00153CD4"/>
    <w:rsid w:val="00154770"/>
    <w:rsid w:val="0015530E"/>
    <w:rsid w:val="00155C25"/>
    <w:rsid w:val="00155D16"/>
    <w:rsid w:val="001565A8"/>
    <w:rsid w:val="00156F96"/>
    <w:rsid w:val="00157B4C"/>
    <w:rsid w:val="00162EF1"/>
    <w:rsid w:val="00163075"/>
    <w:rsid w:val="00163A86"/>
    <w:rsid w:val="0016409E"/>
    <w:rsid w:val="00166748"/>
    <w:rsid w:val="00166F8E"/>
    <w:rsid w:val="00167796"/>
    <w:rsid w:val="00167F8A"/>
    <w:rsid w:val="00170EAB"/>
    <w:rsid w:val="00172C74"/>
    <w:rsid w:val="00172F71"/>
    <w:rsid w:val="00173397"/>
    <w:rsid w:val="00175314"/>
    <w:rsid w:val="00175E85"/>
    <w:rsid w:val="00180B82"/>
    <w:rsid w:val="00180C84"/>
    <w:rsid w:val="00180EC7"/>
    <w:rsid w:val="00183000"/>
    <w:rsid w:val="00183230"/>
    <w:rsid w:val="001841C0"/>
    <w:rsid w:val="00184DDB"/>
    <w:rsid w:val="00185AE9"/>
    <w:rsid w:val="001900E7"/>
    <w:rsid w:val="001902B2"/>
    <w:rsid w:val="00190AE9"/>
    <w:rsid w:val="00192488"/>
    <w:rsid w:val="00193F8E"/>
    <w:rsid w:val="0019482D"/>
    <w:rsid w:val="00195CA1"/>
    <w:rsid w:val="001A2A0F"/>
    <w:rsid w:val="001A2E3C"/>
    <w:rsid w:val="001A483D"/>
    <w:rsid w:val="001B0027"/>
    <w:rsid w:val="001B102B"/>
    <w:rsid w:val="001B260A"/>
    <w:rsid w:val="001B26AD"/>
    <w:rsid w:val="001B2EE1"/>
    <w:rsid w:val="001B43F8"/>
    <w:rsid w:val="001B6ABB"/>
    <w:rsid w:val="001C120C"/>
    <w:rsid w:val="001C121F"/>
    <w:rsid w:val="001C207C"/>
    <w:rsid w:val="001C2687"/>
    <w:rsid w:val="001C2DF9"/>
    <w:rsid w:val="001C3936"/>
    <w:rsid w:val="001C3E8B"/>
    <w:rsid w:val="001C3EAA"/>
    <w:rsid w:val="001C4B19"/>
    <w:rsid w:val="001C5147"/>
    <w:rsid w:val="001C537C"/>
    <w:rsid w:val="001C586C"/>
    <w:rsid w:val="001C5FFA"/>
    <w:rsid w:val="001C72D0"/>
    <w:rsid w:val="001C75AC"/>
    <w:rsid w:val="001C7C2C"/>
    <w:rsid w:val="001D1167"/>
    <w:rsid w:val="001D1758"/>
    <w:rsid w:val="001D21C9"/>
    <w:rsid w:val="001D44F4"/>
    <w:rsid w:val="001D4BD8"/>
    <w:rsid w:val="001D705E"/>
    <w:rsid w:val="001E0939"/>
    <w:rsid w:val="001E0945"/>
    <w:rsid w:val="001E094C"/>
    <w:rsid w:val="001E1DBB"/>
    <w:rsid w:val="001E37AC"/>
    <w:rsid w:val="001E42D7"/>
    <w:rsid w:val="001E43D1"/>
    <w:rsid w:val="001E4FBC"/>
    <w:rsid w:val="001E674A"/>
    <w:rsid w:val="001F04DC"/>
    <w:rsid w:val="001F09B7"/>
    <w:rsid w:val="001F09F1"/>
    <w:rsid w:val="001F1BDB"/>
    <w:rsid w:val="001F245D"/>
    <w:rsid w:val="001F2619"/>
    <w:rsid w:val="001F3918"/>
    <w:rsid w:val="001F4A36"/>
    <w:rsid w:val="001F5956"/>
    <w:rsid w:val="001F63A1"/>
    <w:rsid w:val="001F75FE"/>
    <w:rsid w:val="001F7C04"/>
    <w:rsid w:val="00201CB6"/>
    <w:rsid w:val="00202D20"/>
    <w:rsid w:val="00205EC5"/>
    <w:rsid w:val="00210374"/>
    <w:rsid w:val="00211E29"/>
    <w:rsid w:val="00212264"/>
    <w:rsid w:val="0021308D"/>
    <w:rsid w:val="00214CF9"/>
    <w:rsid w:val="00215651"/>
    <w:rsid w:val="002171E6"/>
    <w:rsid w:val="002215F1"/>
    <w:rsid w:val="00221E69"/>
    <w:rsid w:val="00221F6B"/>
    <w:rsid w:val="00224497"/>
    <w:rsid w:val="0022567F"/>
    <w:rsid w:val="002265B0"/>
    <w:rsid w:val="00227EAD"/>
    <w:rsid w:val="002307FC"/>
    <w:rsid w:val="0023489E"/>
    <w:rsid w:val="002350E3"/>
    <w:rsid w:val="002357B3"/>
    <w:rsid w:val="00235AE7"/>
    <w:rsid w:val="002363A0"/>
    <w:rsid w:val="00237A3A"/>
    <w:rsid w:val="00237DE3"/>
    <w:rsid w:val="00241446"/>
    <w:rsid w:val="00241B2B"/>
    <w:rsid w:val="00242C8F"/>
    <w:rsid w:val="00242E47"/>
    <w:rsid w:val="0024493B"/>
    <w:rsid w:val="00246867"/>
    <w:rsid w:val="00247A77"/>
    <w:rsid w:val="002515B4"/>
    <w:rsid w:val="002538EF"/>
    <w:rsid w:val="00253C78"/>
    <w:rsid w:val="00254F6B"/>
    <w:rsid w:val="002557DA"/>
    <w:rsid w:val="00256426"/>
    <w:rsid w:val="002609F6"/>
    <w:rsid w:val="00261A21"/>
    <w:rsid w:val="00262C2B"/>
    <w:rsid w:val="0026524C"/>
    <w:rsid w:val="00265658"/>
    <w:rsid w:val="00270368"/>
    <w:rsid w:val="002716C9"/>
    <w:rsid w:val="00272995"/>
    <w:rsid w:val="00272CA2"/>
    <w:rsid w:val="00272E2B"/>
    <w:rsid w:val="00273AE5"/>
    <w:rsid w:val="002754B0"/>
    <w:rsid w:val="00280000"/>
    <w:rsid w:val="00281787"/>
    <w:rsid w:val="00283FC8"/>
    <w:rsid w:val="0028467E"/>
    <w:rsid w:val="0028489B"/>
    <w:rsid w:val="002867BC"/>
    <w:rsid w:val="00287D40"/>
    <w:rsid w:val="002904E2"/>
    <w:rsid w:val="00290A42"/>
    <w:rsid w:val="00292AAA"/>
    <w:rsid w:val="0029430C"/>
    <w:rsid w:val="002963A7"/>
    <w:rsid w:val="002A0049"/>
    <w:rsid w:val="002A1001"/>
    <w:rsid w:val="002A2057"/>
    <w:rsid w:val="002A2E1E"/>
    <w:rsid w:val="002A3284"/>
    <w:rsid w:val="002A349F"/>
    <w:rsid w:val="002A52BE"/>
    <w:rsid w:val="002A5D48"/>
    <w:rsid w:val="002A62FE"/>
    <w:rsid w:val="002A6B28"/>
    <w:rsid w:val="002B043F"/>
    <w:rsid w:val="002B2C73"/>
    <w:rsid w:val="002B31CE"/>
    <w:rsid w:val="002B3F6E"/>
    <w:rsid w:val="002B43C7"/>
    <w:rsid w:val="002B57D6"/>
    <w:rsid w:val="002B70CF"/>
    <w:rsid w:val="002C063A"/>
    <w:rsid w:val="002C07C6"/>
    <w:rsid w:val="002C1144"/>
    <w:rsid w:val="002C18A4"/>
    <w:rsid w:val="002C343A"/>
    <w:rsid w:val="002C4453"/>
    <w:rsid w:val="002C5433"/>
    <w:rsid w:val="002C6CFF"/>
    <w:rsid w:val="002C701F"/>
    <w:rsid w:val="002C7A67"/>
    <w:rsid w:val="002D0C39"/>
    <w:rsid w:val="002D15D9"/>
    <w:rsid w:val="002D4C51"/>
    <w:rsid w:val="002D51AD"/>
    <w:rsid w:val="002D5CFF"/>
    <w:rsid w:val="002E0C42"/>
    <w:rsid w:val="002E122C"/>
    <w:rsid w:val="002E2D5D"/>
    <w:rsid w:val="002E3269"/>
    <w:rsid w:val="002E4D0C"/>
    <w:rsid w:val="002E61DD"/>
    <w:rsid w:val="002E7DDD"/>
    <w:rsid w:val="002F1531"/>
    <w:rsid w:val="002F2163"/>
    <w:rsid w:val="002F41E7"/>
    <w:rsid w:val="002F68FC"/>
    <w:rsid w:val="002F6951"/>
    <w:rsid w:val="002F6E5A"/>
    <w:rsid w:val="002F7F9C"/>
    <w:rsid w:val="00300328"/>
    <w:rsid w:val="003006E1"/>
    <w:rsid w:val="003013BB"/>
    <w:rsid w:val="003013FD"/>
    <w:rsid w:val="00301B38"/>
    <w:rsid w:val="00301E1B"/>
    <w:rsid w:val="003042FD"/>
    <w:rsid w:val="00305050"/>
    <w:rsid w:val="00305542"/>
    <w:rsid w:val="00306C14"/>
    <w:rsid w:val="00307705"/>
    <w:rsid w:val="00310C9E"/>
    <w:rsid w:val="00310F65"/>
    <w:rsid w:val="00311873"/>
    <w:rsid w:val="00311ED5"/>
    <w:rsid w:val="00312041"/>
    <w:rsid w:val="00314953"/>
    <w:rsid w:val="0031528A"/>
    <w:rsid w:val="003163A4"/>
    <w:rsid w:val="0031689C"/>
    <w:rsid w:val="00316AC7"/>
    <w:rsid w:val="00320E5A"/>
    <w:rsid w:val="00322D88"/>
    <w:rsid w:val="00322F8C"/>
    <w:rsid w:val="00323968"/>
    <w:rsid w:val="00323BA6"/>
    <w:rsid w:val="00325707"/>
    <w:rsid w:val="00326D1C"/>
    <w:rsid w:val="00327778"/>
    <w:rsid w:val="00330D85"/>
    <w:rsid w:val="00330EDA"/>
    <w:rsid w:val="003313F6"/>
    <w:rsid w:val="0033160E"/>
    <w:rsid w:val="00331E73"/>
    <w:rsid w:val="00333AC6"/>
    <w:rsid w:val="003349EA"/>
    <w:rsid w:val="00335059"/>
    <w:rsid w:val="003372A4"/>
    <w:rsid w:val="00337972"/>
    <w:rsid w:val="00341DEE"/>
    <w:rsid w:val="00346799"/>
    <w:rsid w:val="003508B7"/>
    <w:rsid w:val="00351B45"/>
    <w:rsid w:val="003522B3"/>
    <w:rsid w:val="00353B62"/>
    <w:rsid w:val="0035655A"/>
    <w:rsid w:val="003578F8"/>
    <w:rsid w:val="00357C2E"/>
    <w:rsid w:val="003612B0"/>
    <w:rsid w:val="003631C9"/>
    <w:rsid w:val="0036435B"/>
    <w:rsid w:val="0036581D"/>
    <w:rsid w:val="00365EB7"/>
    <w:rsid w:val="0036663B"/>
    <w:rsid w:val="00370D39"/>
    <w:rsid w:val="00371226"/>
    <w:rsid w:val="00371A35"/>
    <w:rsid w:val="00372B5F"/>
    <w:rsid w:val="00373B84"/>
    <w:rsid w:val="00380F93"/>
    <w:rsid w:val="00381720"/>
    <w:rsid w:val="003817E3"/>
    <w:rsid w:val="00382B0D"/>
    <w:rsid w:val="00383297"/>
    <w:rsid w:val="00384495"/>
    <w:rsid w:val="00385214"/>
    <w:rsid w:val="00386439"/>
    <w:rsid w:val="0038721E"/>
    <w:rsid w:val="0039048A"/>
    <w:rsid w:val="00393863"/>
    <w:rsid w:val="00396FD8"/>
    <w:rsid w:val="00397E36"/>
    <w:rsid w:val="003A0AE8"/>
    <w:rsid w:val="003A1D42"/>
    <w:rsid w:val="003A32DA"/>
    <w:rsid w:val="003A3C2D"/>
    <w:rsid w:val="003A6F00"/>
    <w:rsid w:val="003A7955"/>
    <w:rsid w:val="003B0335"/>
    <w:rsid w:val="003B10DB"/>
    <w:rsid w:val="003B20F8"/>
    <w:rsid w:val="003B298B"/>
    <w:rsid w:val="003B2A02"/>
    <w:rsid w:val="003B33FA"/>
    <w:rsid w:val="003B62AA"/>
    <w:rsid w:val="003C051D"/>
    <w:rsid w:val="003C07CE"/>
    <w:rsid w:val="003C0C9F"/>
    <w:rsid w:val="003C170B"/>
    <w:rsid w:val="003C1BC2"/>
    <w:rsid w:val="003C75AB"/>
    <w:rsid w:val="003D09CE"/>
    <w:rsid w:val="003D0C0B"/>
    <w:rsid w:val="003D13CC"/>
    <w:rsid w:val="003D28AF"/>
    <w:rsid w:val="003D5566"/>
    <w:rsid w:val="003D7530"/>
    <w:rsid w:val="003E2466"/>
    <w:rsid w:val="003E4953"/>
    <w:rsid w:val="003E5AB2"/>
    <w:rsid w:val="003E5D5A"/>
    <w:rsid w:val="003E7577"/>
    <w:rsid w:val="003F12AB"/>
    <w:rsid w:val="003F1A31"/>
    <w:rsid w:val="003F3666"/>
    <w:rsid w:val="003F38D5"/>
    <w:rsid w:val="003F3A52"/>
    <w:rsid w:val="003F54A3"/>
    <w:rsid w:val="003F5730"/>
    <w:rsid w:val="003F6B01"/>
    <w:rsid w:val="00401B4A"/>
    <w:rsid w:val="00402DA5"/>
    <w:rsid w:val="00404972"/>
    <w:rsid w:val="00404D52"/>
    <w:rsid w:val="0040559D"/>
    <w:rsid w:val="00405C53"/>
    <w:rsid w:val="00406448"/>
    <w:rsid w:val="00406DF7"/>
    <w:rsid w:val="00406EC3"/>
    <w:rsid w:val="00407055"/>
    <w:rsid w:val="00407A41"/>
    <w:rsid w:val="00410CD6"/>
    <w:rsid w:val="0041377A"/>
    <w:rsid w:val="00413F72"/>
    <w:rsid w:val="00414CAD"/>
    <w:rsid w:val="0041528E"/>
    <w:rsid w:val="00416D16"/>
    <w:rsid w:val="0041798E"/>
    <w:rsid w:val="00420126"/>
    <w:rsid w:val="00422C3E"/>
    <w:rsid w:val="00425AB2"/>
    <w:rsid w:val="00426C15"/>
    <w:rsid w:val="00426E57"/>
    <w:rsid w:val="004278A7"/>
    <w:rsid w:val="004279D9"/>
    <w:rsid w:val="00430C3C"/>
    <w:rsid w:val="00433DA3"/>
    <w:rsid w:val="00435915"/>
    <w:rsid w:val="00436D23"/>
    <w:rsid w:val="00436F52"/>
    <w:rsid w:val="00436FC6"/>
    <w:rsid w:val="004373AC"/>
    <w:rsid w:val="004416BC"/>
    <w:rsid w:val="00441E42"/>
    <w:rsid w:val="004424CA"/>
    <w:rsid w:val="004434EB"/>
    <w:rsid w:val="00443B8C"/>
    <w:rsid w:val="004443E6"/>
    <w:rsid w:val="004449C6"/>
    <w:rsid w:val="00444B33"/>
    <w:rsid w:val="0044509D"/>
    <w:rsid w:val="004451C2"/>
    <w:rsid w:val="00445B0A"/>
    <w:rsid w:val="00447B3D"/>
    <w:rsid w:val="00452A5B"/>
    <w:rsid w:val="0045372D"/>
    <w:rsid w:val="0045496D"/>
    <w:rsid w:val="0045696A"/>
    <w:rsid w:val="00461BA9"/>
    <w:rsid w:val="00463479"/>
    <w:rsid w:val="00464C98"/>
    <w:rsid w:val="0046613D"/>
    <w:rsid w:val="004679D8"/>
    <w:rsid w:val="00470F14"/>
    <w:rsid w:val="00471ABA"/>
    <w:rsid w:val="004725EC"/>
    <w:rsid w:val="00474600"/>
    <w:rsid w:val="00475E11"/>
    <w:rsid w:val="004766EB"/>
    <w:rsid w:val="00476A1E"/>
    <w:rsid w:val="00477432"/>
    <w:rsid w:val="00477EC0"/>
    <w:rsid w:val="004803BF"/>
    <w:rsid w:val="004808E3"/>
    <w:rsid w:val="00480BC6"/>
    <w:rsid w:val="00480EDF"/>
    <w:rsid w:val="00482FE4"/>
    <w:rsid w:val="00484071"/>
    <w:rsid w:val="00484EC6"/>
    <w:rsid w:val="00486294"/>
    <w:rsid w:val="004874B8"/>
    <w:rsid w:val="00490BD3"/>
    <w:rsid w:val="0049105D"/>
    <w:rsid w:val="00491D65"/>
    <w:rsid w:val="00491D72"/>
    <w:rsid w:val="00493474"/>
    <w:rsid w:val="00494E2B"/>
    <w:rsid w:val="00495BCD"/>
    <w:rsid w:val="00496985"/>
    <w:rsid w:val="00496A8B"/>
    <w:rsid w:val="00496AF0"/>
    <w:rsid w:val="0049788C"/>
    <w:rsid w:val="00497C34"/>
    <w:rsid w:val="004A2C24"/>
    <w:rsid w:val="004A3024"/>
    <w:rsid w:val="004A42E7"/>
    <w:rsid w:val="004A57AD"/>
    <w:rsid w:val="004A6D51"/>
    <w:rsid w:val="004A7188"/>
    <w:rsid w:val="004A74FA"/>
    <w:rsid w:val="004B1931"/>
    <w:rsid w:val="004B1D52"/>
    <w:rsid w:val="004B2EA6"/>
    <w:rsid w:val="004B30AE"/>
    <w:rsid w:val="004B37CF"/>
    <w:rsid w:val="004B3DE2"/>
    <w:rsid w:val="004B6D82"/>
    <w:rsid w:val="004C04EE"/>
    <w:rsid w:val="004C0F86"/>
    <w:rsid w:val="004C3304"/>
    <w:rsid w:val="004C6834"/>
    <w:rsid w:val="004D0126"/>
    <w:rsid w:val="004D2151"/>
    <w:rsid w:val="004D3DCE"/>
    <w:rsid w:val="004D40A8"/>
    <w:rsid w:val="004D52AE"/>
    <w:rsid w:val="004D56AD"/>
    <w:rsid w:val="004D5B47"/>
    <w:rsid w:val="004D6AF1"/>
    <w:rsid w:val="004D7E01"/>
    <w:rsid w:val="004E174B"/>
    <w:rsid w:val="004E1E74"/>
    <w:rsid w:val="004E2298"/>
    <w:rsid w:val="004E338A"/>
    <w:rsid w:val="004E43BD"/>
    <w:rsid w:val="004F0044"/>
    <w:rsid w:val="004F022F"/>
    <w:rsid w:val="004F06D8"/>
    <w:rsid w:val="004F3900"/>
    <w:rsid w:val="004F3EA4"/>
    <w:rsid w:val="004F5317"/>
    <w:rsid w:val="004F603A"/>
    <w:rsid w:val="0050092B"/>
    <w:rsid w:val="005012F8"/>
    <w:rsid w:val="00503536"/>
    <w:rsid w:val="00503F54"/>
    <w:rsid w:val="00504EF2"/>
    <w:rsid w:val="00506309"/>
    <w:rsid w:val="005074E9"/>
    <w:rsid w:val="00507CC8"/>
    <w:rsid w:val="00507CEE"/>
    <w:rsid w:val="00511617"/>
    <w:rsid w:val="00511CF3"/>
    <w:rsid w:val="005123F0"/>
    <w:rsid w:val="00515A78"/>
    <w:rsid w:val="00515AA4"/>
    <w:rsid w:val="00516958"/>
    <w:rsid w:val="00516A35"/>
    <w:rsid w:val="00516CFB"/>
    <w:rsid w:val="00517A48"/>
    <w:rsid w:val="00520360"/>
    <w:rsid w:val="00520F00"/>
    <w:rsid w:val="00520F3C"/>
    <w:rsid w:val="00521142"/>
    <w:rsid w:val="0052131C"/>
    <w:rsid w:val="00521409"/>
    <w:rsid w:val="005219D6"/>
    <w:rsid w:val="005239ED"/>
    <w:rsid w:val="005261D8"/>
    <w:rsid w:val="0052662F"/>
    <w:rsid w:val="0052675D"/>
    <w:rsid w:val="00532928"/>
    <w:rsid w:val="005342CC"/>
    <w:rsid w:val="00534D9A"/>
    <w:rsid w:val="0053584E"/>
    <w:rsid w:val="005408B2"/>
    <w:rsid w:val="005419D9"/>
    <w:rsid w:val="00542346"/>
    <w:rsid w:val="00543796"/>
    <w:rsid w:val="00543E7F"/>
    <w:rsid w:val="005440D4"/>
    <w:rsid w:val="00546186"/>
    <w:rsid w:val="005465AF"/>
    <w:rsid w:val="005467C6"/>
    <w:rsid w:val="0054687D"/>
    <w:rsid w:val="00546E05"/>
    <w:rsid w:val="00551A93"/>
    <w:rsid w:val="005525F1"/>
    <w:rsid w:val="0055343C"/>
    <w:rsid w:val="00553996"/>
    <w:rsid w:val="00556117"/>
    <w:rsid w:val="005600A5"/>
    <w:rsid w:val="005603EB"/>
    <w:rsid w:val="005620A4"/>
    <w:rsid w:val="00562661"/>
    <w:rsid w:val="00563A58"/>
    <w:rsid w:val="005642FE"/>
    <w:rsid w:val="005659DC"/>
    <w:rsid w:val="00565BD8"/>
    <w:rsid w:val="00566848"/>
    <w:rsid w:val="0057018A"/>
    <w:rsid w:val="005705AB"/>
    <w:rsid w:val="00570692"/>
    <w:rsid w:val="00571153"/>
    <w:rsid w:val="00571344"/>
    <w:rsid w:val="005716C5"/>
    <w:rsid w:val="00571F40"/>
    <w:rsid w:val="00573536"/>
    <w:rsid w:val="00574A21"/>
    <w:rsid w:val="0057556B"/>
    <w:rsid w:val="0057563A"/>
    <w:rsid w:val="0058229B"/>
    <w:rsid w:val="005822FC"/>
    <w:rsid w:val="005824F2"/>
    <w:rsid w:val="00583662"/>
    <w:rsid w:val="00583E1A"/>
    <w:rsid w:val="00583E38"/>
    <w:rsid w:val="00586D90"/>
    <w:rsid w:val="00590AB5"/>
    <w:rsid w:val="00592152"/>
    <w:rsid w:val="00594179"/>
    <w:rsid w:val="00595096"/>
    <w:rsid w:val="00595D11"/>
    <w:rsid w:val="00595E35"/>
    <w:rsid w:val="0059726E"/>
    <w:rsid w:val="005A0C4A"/>
    <w:rsid w:val="005A1FDB"/>
    <w:rsid w:val="005A376E"/>
    <w:rsid w:val="005A383B"/>
    <w:rsid w:val="005A6013"/>
    <w:rsid w:val="005A7671"/>
    <w:rsid w:val="005A788B"/>
    <w:rsid w:val="005B1901"/>
    <w:rsid w:val="005B1C03"/>
    <w:rsid w:val="005B2160"/>
    <w:rsid w:val="005B4667"/>
    <w:rsid w:val="005B590A"/>
    <w:rsid w:val="005B6103"/>
    <w:rsid w:val="005C0F02"/>
    <w:rsid w:val="005C435E"/>
    <w:rsid w:val="005D0922"/>
    <w:rsid w:val="005D0940"/>
    <w:rsid w:val="005D13FC"/>
    <w:rsid w:val="005D25B4"/>
    <w:rsid w:val="005D3290"/>
    <w:rsid w:val="005D3C46"/>
    <w:rsid w:val="005D49F8"/>
    <w:rsid w:val="005D655D"/>
    <w:rsid w:val="005D7FE1"/>
    <w:rsid w:val="005E0F12"/>
    <w:rsid w:val="005E194D"/>
    <w:rsid w:val="005E1D93"/>
    <w:rsid w:val="005E27E6"/>
    <w:rsid w:val="005E2E45"/>
    <w:rsid w:val="005E3057"/>
    <w:rsid w:val="005E32A8"/>
    <w:rsid w:val="005E4D4D"/>
    <w:rsid w:val="005F02CE"/>
    <w:rsid w:val="005F15E6"/>
    <w:rsid w:val="005F63AB"/>
    <w:rsid w:val="005F6AC6"/>
    <w:rsid w:val="005F7041"/>
    <w:rsid w:val="006013CB"/>
    <w:rsid w:val="00601E0B"/>
    <w:rsid w:val="00602730"/>
    <w:rsid w:val="00602BB4"/>
    <w:rsid w:val="00603A79"/>
    <w:rsid w:val="006040C2"/>
    <w:rsid w:val="006049C4"/>
    <w:rsid w:val="00607996"/>
    <w:rsid w:val="00611709"/>
    <w:rsid w:val="0061262E"/>
    <w:rsid w:val="00612EC5"/>
    <w:rsid w:val="00613B5D"/>
    <w:rsid w:val="00615362"/>
    <w:rsid w:val="00615919"/>
    <w:rsid w:val="00616227"/>
    <w:rsid w:val="00617557"/>
    <w:rsid w:val="00617FBD"/>
    <w:rsid w:val="00620022"/>
    <w:rsid w:val="00620DD7"/>
    <w:rsid w:val="006224CB"/>
    <w:rsid w:val="00623E1B"/>
    <w:rsid w:val="00625C11"/>
    <w:rsid w:val="006261D8"/>
    <w:rsid w:val="006277CF"/>
    <w:rsid w:val="0063051E"/>
    <w:rsid w:val="0063080F"/>
    <w:rsid w:val="00630EBD"/>
    <w:rsid w:val="00632D68"/>
    <w:rsid w:val="00634056"/>
    <w:rsid w:val="00634665"/>
    <w:rsid w:val="00634FFD"/>
    <w:rsid w:val="00635BBA"/>
    <w:rsid w:val="00636073"/>
    <w:rsid w:val="00636DCF"/>
    <w:rsid w:val="006371F4"/>
    <w:rsid w:val="00640029"/>
    <w:rsid w:val="00641C44"/>
    <w:rsid w:val="00642FD6"/>
    <w:rsid w:val="00643586"/>
    <w:rsid w:val="00644A31"/>
    <w:rsid w:val="00646A44"/>
    <w:rsid w:val="006471CE"/>
    <w:rsid w:val="00647485"/>
    <w:rsid w:val="0065049B"/>
    <w:rsid w:val="0065136B"/>
    <w:rsid w:val="006519FE"/>
    <w:rsid w:val="00653897"/>
    <w:rsid w:val="00654D8C"/>
    <w:rsid w:val="00655DE7"/>
    <w:rsid w:val="0065732A"/>
    <w:rsid w:val="00657441"/>
    <w:rsid w:val="006577BE"/>
    <w:rsid w:val="006600F5"/>
    <w:rsid w:val="00660645"/>
    <w:rsid w:val="006619DB"/>
    <w:rsid w:val="00663331"/>
    <w:rsid w:val="00664315"/>
    <w:rsid w:val="0066668C"/>
    <w:rsid w:val="0066743D"/>
    <w:rsid w:val="00670AF9"/>
    <w:rsid w:val="00671A3E"/>
    <w:rsid w:val="006727B2"/>
    <w:rsid w:val="006745F4"/>
    <w:rsid w:val="00674CA7"/>
    <w:rsid w:val="00674CE3"/>
    <w:rsid w:val="0067600D"/>
    <w:rsid w:val="00676322"/>
    <w:rsid w:val="00676F9F"/>
    <w:rsid w:val="0068050A"/>
    <w:rsid w:val="006811B4"/>
    <w:rsid w:val="00682FB0"/>
    <w:rsid w:val="00684884"/>
    <w:rsid w:val="00684B23"/>
    <w:rsid w:val="00686B78"/>
    <w:rsid w:val="00687B97"/>
    <w:rsid w:val="00687F52"/>
    <w:rsid w:val="00690A18"/>
    <w:rsid w:val="00690CFC"/>
    <w:rsid w:val="00690D00"/>
    <w:rsid w:val="00691853"/>
    <w:rsid w:val="006926B6"/>
    <w:rsid w:val="00692DA2"/>
    <w:rsid w:val="00692DA6"/>
    <w:rsid w:val="00694CDB"/>
    <w:rsid w:val="0069521B"/>
    <w:rsid w:val="00696463"/>
    <w:rsid w:val="006967AB"/>
    <w:rsid w:val="00697F3D"/>
    <w:rsid w:val="006A0565"/>
    <w:rsid w:val="006A1327"/>
    <w:rsid w:val="006A13D0"/>
    <w:rsid w:val="006A1BB5"/>
    <w:rsid w:val="006A2214"/>
    <w:rsid w:val="006A285E"/>
    <w:rsid w:val="006A2952"/>
    <w:rsid w:val="006A3C8C"/>
    <w:rsid w:val="006A3F17"/>
    <w:rsid w:val="006A4802"/>
    <w:rsid w:val="006A62BD"/>
    <w:rsid w:val="006B061D"/>
    <w:rsid w:val="006B523B"/>
    <w:rsid w:val="006B5248"/>
    <w:rsid w:val="006B6052"/>
    <w:rsid w:val="006C11CE"/>
    <w:rsid w:val="006C17C8"/>
    <w:rsid w:val="006C1AB3"/>
    <w:rsid w:val="006C1C13"/>
    <w:rsid w:val="006C1DDF"/>
    <w:rsid w:val="006C218E"/>
    <w:rsid w:val="006C31A8"/>
    <w:rsid w:val="006C3303"/>
    <w:rsid w:val="006C3624"/>
    <w:rsid w:val="006C4CB1"/>
    <w:rsid w:val="006C5971"/>
    <w:rsid w:val="006C5EDB"/>
    <w:rsid w:val="006C6920"/>
    <w:rsid w:val="006D05BB"/>
    <w:rsid w:val="006D0668"/>
    <w:rsid w:val="006D2518"/>
    <w:rsid w:val="006D3248"/>
    <w:rsid w:val="006D33C9"/>
    <w:rsid w:val="006D38AA"/>
    <w:rsid w:val="006D3B95"/>
    <w:rsid w:val="006D56BB"/>
    <w:rsid w:val="006D6378"/>
    <w:rsid w:val="006E01D7"/>
    <w:rsid w:val="006E179E"/>
    <w:rsid w:val="006E27F3"/>
    <w:rsid w:val="006E4193"/>
    <w:rsid w:val="006E4863"/>
    <w:rsid w:val="006E7319"/>
    <w:rsid w:val="006F0BD7"/>
    <w:rsid w:val="006F0BF7"/>
    <w:rsid w:val="006F0CA1"/>
    <w:rsid w:val="006F1E7B"/>
    <w:rsid w:val="006F3C2E"/>
    <w:rsid w:val="006F3FC9"/>
    <w:rsid w:val="006F6532"/>
    <w:rsid w:val="006F76C2"/>
    <w:rsid w:val="00700677"/>
    <w:rsid w:val="007033AF"/>
    <w:rsid w:val="00703D6C"/>
    <w:rsid w:val="0070454E"/>
    <w:rsid w:val="00704887"/>
    <w:rsid w:val="007049F4"/>
    <w:rsid w:val="0070550A"/>
    <w:rsid w:val="007069B0"/>
    <w:rsid w:val="00712B26"/>
    <w:rsid w:val="00712E7A"/>
    <w:rsid w:val="00713942"/>
    <w:rsid w:val="00713E30"/>
    <w:rsid w:val="0071480B"/>
    <w:rsid w:val="0071549D"/>
    <w:rsid w:val="00715EBB"/>
    <w:rsid w:val="0071609A"/>
    <w:rsid w:val="00721BEB"/>
    <w:rsid w:val="007224A2"/>
    <w:rsid w:val="0072262E"/>
    <w:rsid w:val="007259D9"/>
    <w:rsid w:val="007262F0"/>
    <w:rsid w:val="00726BA5"/>
    <w:rsid w:val="00727D9F"/>
    <w:rsid w:val="00730BF0"/>
    <w:rsid w:val="00731998"/>
    <w:rsid w:val="00735497"/>
    <w:rsid w:val="00735E69"/>
    <w:rsid w:val="00737E10"/>
    <w:rsid w:val="00740C44"/>
    <w:rsid w:val="0074208B"/>
    <w:rsid w:val="00742E11"/>
    <w:rsid w:val="007441E7"/>
    <w:rsid w:val="00744577"/>
    <w:rsid w:val="0074493C"/>
    <w:rsid w:val="00744AAA"/>
    <w:rsid w:val="0074587B"/>
    <w:rsid w:val="0074646B"/>
    <w:rsid w:val="00746AB6"/>
    <w:rsid w:val="00747B54"/>
    <w:rsid w:val="00752E66"/>
    <w:rsid w:val="007532B5"/>
    <w:rsid w:val="0075405D"/>
    <w:rsid w:val="00754690"/>
    <w:rsid w:val="00756482"/>
    <w:rsid w:val="00756635"/>
    <w:rsid w:val="00756BD2"/>
    <w:rsid w:val="0076050D"/>
    <w:rsid w:val="00760768"/>
    <w:rsid w:val="00761594"/>
    <w:rsid w:val="007629B3"/>
    <w:rsid w:val="00764D1D"/>
    <w:rsid w:val="00765B6F"/>
    <w:rsid w:val="00766C60"/>
    <w:rsid w:val="00766E59"/>
    <w:rsid w:val="0077186D"/>
    <w:rsid w:val="00772B5A"/>
    <w:rsid w:val="0077311D"/>
    <w:rsid w:val="00774DF7"/>
    <w:rsid w:val="00780523"/>
    <w:rsid w:val="00780B70"/>
    <w:rsid w:val="00780FFE"/>
    <w:rsid w:val="0078119A"/>
    <w:rsid w:val="00781D3F"/>
    <w:rsid w:val="007845AD"/>
    <w:rsid w:val="00786853"/>
    <w:rsid w:val="00787DBF"/>
    <w:rsid w:val="00790E67"/>
    <w:rsid w:val="007917FA"/>
    <w:rsid w:val="00791E90"/>
    <w:rsid w:val="007922EA"/>
    <w:rsid w:val="0079771A"/>
    <w:rsid w:val="007A1C2B"/>
    <w:rsid w:val="007A1FD5"/>
    <w:rsid w:val="007A3304"/>
    <w:rsid w:val="007A509C"/>
    <w:rsid w:val="007A5B56"/>
    <w:rsid w:val="007A77E9"/>
    <w:rsid w:val="007B0B69"/>
    <w:rsid w:val="007B38A4"/>
    <w:rsid w:val="007B4566"/>
    <w:rsid w:val="007B6216"/>
    <w:rsid w:val="007B74C2"/>
    <w:rsid w:val="007C0248"/>
    <w:rsid w:val="007C1549"/>
    <w:rsid w:val="007C3934"/>
    <w:rsid w:val="007C3B5D"/>
    <w:rsid w:val="007C3DB4"/>
    <w:rsid w:val="007C471E"/>
    <w:rsid w:val="007D12C4"/>
    <w:rsid w:val="007D2801"/>
    <w:rsid w:val="007D3176"/>
    <w:rsid w:val="007D3A7F"/>
    <w:rsid w:val="007D78F0"/>
    <w:rsid w:val="007E0209"/>
    <w:rsid w:val="007E0F7D"/>
    <w:rsid w:val="007E16D2"/>
    <w:rsid w:val="007E3F3C"/>
    <w:rsid w:val="007E5654"/>
    <w:rsid w:val="007E618C"/>
    <w:rsid w:val="007E6370"/>
    <w:rsid w:val="007E6640"/>
    <w:rsid w:val="007E7EC6"/>
    <w:rsid w:val="007F0484"/>
    <w:rsid w:val="007F0571"/>
    <w:rsid w:val="007F0CF7"/>
    <w:rsid w:val="007F3B0D"/>
    <w:rsid w:val="007F54EE"/>
    <w:rsid w:val="007F7EFA"/>
    <w:rsid w:val="00802032"/>
    <w:rsid w:val="00802DF1"/>
    <w:rsid w:val="008036B2"/>
    <w:rsid w:val="0080385D"/>
    <w:rsid w:val="00803A3E"/>
    <w:rsid w:val="00803B74"/>
    <w:rsid w:val="0080420D"/>
    <w:rsid w:val="0080484C"/>
    <w:rsid w:val="008065FB"/>
    <w:rsid w:val="008112AD"/>
    <w:rsid w:val="00811F27"/>
    <w:rsid w:val="00813E68"/>
    <w:rsid w:val="008147EE"/>
    <w:rsid w:val="00814DB6"/>
    <w:rsid w:val="0081503A"/>
    <w:rsid w:val="00816383"/>
    <w:rsid w:val="008203DB"/>
    <w:rsid w:val="00820D18"/>
    <w:rsid w:val="008213BD"/>
    <w:rsid w:val="0082227B"/>
    <w:rsid w:val="008245FA"/>
    <w:rsid w:val="008260CB"/>
    <w:rsid w:val="008269EF"/>
    <w:rsid w:val="00827878"/>
    <w:rsid w:val="008279B4"/>
    <w:rsid w:val="00827A11"/>
    <w:rsid w:val="00827F5B"/>
    <w:rsid w:val="008301BD"/>
    <w:rsid w:val="008303E1"/>
    <w:rsid w:val="0083379A"/>
    <w:rsid w:val="00833943"/>
    <w:rsid w:val="00833D79"/>
    <w:rsid w:val="00834C69"/>
    <w:rsid w:val="008352DB"/>
    <w:rsid w:val="0083549D"/>
    <w:rsid w:val="00835AF8"/>
    <w:rsid w:val="00835FC6"/>
    <w:rsid w:val="0083645A"/>
    <w:rsid w:val="008366E8"/>
    <w:rsid w:val="00841009"/>
    <w:rsid w:val="00843472"/>
    <w:rsid w:val="008442F0"/>
    <w:rsid w:val="00845E05"/>
    <w:rsid w:val="00850D4E"/>
    <w:rsid w:val="0085257A"/>
    <w:rsid w:val="0085515F"/>
    <w:rsid w:val="00855914"/>
    <w:rsid w:val="008577AF"/>
    <w:rsid w:val="00861306"/>
    <w:rsid w:val="00862C87"/>
    <w:rsid w:val="00863F1D"/>
    <w:rsid w:val="00866616"/>
    <w:rsid w:val="00867096"/>
    <w:rsid w:val="00867E87"/>
    <w:rsid w:val="008704B0"/>
    <w:rsid w:val="00872314"/>
    <w:rsid w:val="00872E7F"/>
    <w:rsid w:val="00873BB5"/>
    <w:rsid w:val="00873C17"/>
    <w:rsid w:val="00875AD9"/>
    <w:rsid w:val="0087724F"/>
    <w:rsid w:val="0087732C"/>
    <w:rsid w:val="00880C70"/>
    <w:rsid w:val="00880ECD"/>
    <w:rsid w:val="00881093"/>
    <w:rsid w:val="00881F36"/>
    <w:rsid w:val="008837C8"/>
    <w:rsid w:val="00883CE3"/>
    <w:rsid w:val="0088564F"/>
    <w:rsid w:val="008857DC"/>
    <w:rsid w:val="00886FAB"/>
    <w:rsid w:val="00887349"/>
    <w:rsid w:val="008876F2"/>
    <w:rsid w:val="00890ACA"/>
    <w:rsid w:val="0089140B"/>
    <w:rsid w:val="00892622"/>
    <w:rsid w:val="00893FB2"/>
    <w:rsid w:val="00894019"/>
    <w:rsid w:val="00894A24"/>
    <w:rsid w:val="00896502"/>
    <w:rsid w:val="00896EAD"/>
    <w:rsid w:val="0089759A"/>
    <w:rsid w:val="008A32EA"/>
    <w:rsid w:val="008A63D8"/>
    <w:rsid w:val="008A71AF"/>
    <w:rsid w:val="008A7AB2"/>
    <w:rsid w:val="008B06A9"/>
    <w:rsid w:val="008B0B48"/>
    <w:rsid w:val="008B10A0"/>
    <w:rsid w:val="008B3075"/>
    <w:rsid w:val="008B6E0E"/>
    <w:rsid w:val="008C2776"/>
    <w:rsid w:val="008C4715"/>
    <w:rsid w:val="008C607A"/>
    <w:rsid w:val="008C7055"/>
    <w:rsid w:val="008C7C9B"/>
    <w:rsid w:val="008D068E"/>
    <w:rsid w:val="008D1F96"/>
    <w:rsid w:val="008D20C0"/>
    <w:rsid w:val="008D2A4F"/>
    <w:rsid w:val="008D5337"/>
    <w:rsid w:val="008D6071"/>
    <w:rsid w:val="008E180E"/>
    <w:rsid w:val="008E27CB"/>
    <w:rsid w:val="008E4C66"/>
    <w:rsid w:val="008E556E"/>
    <w:rsid w:val="008E5A9E"/>
    <w:rsid w:val="008E5D00"/>
    <w:rsid w:val="008E77D0"/>
    <w:rsid w:val="008F19BA"/>
    <w:rsid w:val="008F3474"/>
    <w:rsid w:val="008F364F"/>
    <w:rsid w:val="008F4D93"/>
    <w:rsid w:val="008F5086"/>
    <w:rsid w:val="008F568B"/>
    <w:rsid w:val="008F5B6F"/>
    <w:rsid w:val="008F746E"/>
    <w:rsid w:val="008F7EAD"/>
    <w:rsid w:val="009012F7"/>
    <w:rsid w:val="00901A09"/>
    <w:rsid w:val="009029BA"/>
    <w:rsid w:val="009041E9"/>
    <w:rsid w:val="009042EC"/>
    <w:rsid w:val="00910C78"/>
    <w:rsid w:val="00910EF9"/>
    <w:rsid w:val="00912B59"/>
    <w:rsid w:val="00913E2C"/>
    <w:rsid w:val="00916BCA"/>
    <w:rsid w:val="00916E50"/>
    <w:rsid w:val="009225A6"/>
    <w:rsid w:val="009240F3"/>
    <w:rsid w:val="009255A2"/>
    <w:rsid w:val="009256CD"/>
    <w:rsid w:val="00930EC7"/>
    <w:rsid w:val="009316E0"/>
    <w:rsid w:val="00932189"/>
    <w:rsid w:val="0093421C"/>
    <w:rsid w:val="009345C4"/>
    <w:rsid w:val="009354E7"/>
    <w:rsid w:val="0093609A"/>
    <w:rsid w:val="009376C2"/>
    <w:rsid w:val="00940DE9"/>
    <w:rsid w:val="00941288"/>
    <w:rsid w:val="00941451"/>
    <w:rsid w:val="00941457"/>
    <w:rsid w:val="00941D50"/>
    <w:rsid w:val="00941DB2"/>
    <w:rsid w:val="0095227A"/>
    <w:rsid w:val="00954941"/>
    <w:rsid w:val="00955920"/>
    <w:rsid w:val="00955D4E"/>
    <w:rsid w:val="00956357"/>
    <w:rsid w:val="009572EB"/>
    <w:rsid w:val="00957D4E"/>
    <w:rsid w:val="00964BC9"/>
    <w:rsid w:val="00964BEA"/>
    <w:rsid w:val="009654B6"/>
    <w:rsid w:val="009659CE"/>
    <w:rsid w:val="00965EF1"/>
    <w:rsid w:val="00966EC0"/>
    <w:rsid w:val="00970610"/>
    <w:rsid w:val="009719EA"/>
    <w:rsid w:val="00971E11"/>
    <w:rsid w:val="009735C0"/>
    <w:rsid w:val="00975706"/>
    <w:rsid w:val="00980673"/>
    <w:rsid w:val="00980697"/>
    <w:rsid w:val="009806F9"/>
    <w:rsid w:val="00980912"/>
    <w:rsid w:val="00981561"/>
    <w:rsid w:val="00981AD5"/>
    <w:rsid w:val="00983432"/>
    <w:rsid w:val="00983500"/>
    <w:rsid w:val="00985611"/>
    <w:rsid w:val="00985790"/>
    <w:rsid w:val="009858FB"/>
    <w:rsid w:val="00986A78"/>
    <w:rsid w:val="009877BC"/>
    <w:rsid w:val="00987825"/>
    <w:rsid w:val="00990538"/>
    <w:rsid w:val="009910E0"/>
    <w:rsid w:val="00991722"/>
    <w:rsid w:val="00991BDC"/>
    <w:rsid w:val="00993191"/>
    <w:rsid w:val="00993EA6"/>
    <w:rsid w:val="00995660"/>
    <w:rsid w:val="00996002"/>
    <w:rsid w:val="00996240"/>
    <w:rsid w:val="009A64FF"/>
    <w:rsid w:val="009A7FC7"/>
    <w:rsid w:val="009B1D08"/>
    <w:rsid w:val="009B2B79"/>
    <w:rsid w:val="009B725B"/>
    <w:rsid w:val="009C0A87"/>
    <w:rsid w:val="009C0B77"/>
    <w:rsid w:val="009C2800"/>
    <w:rsid w:val="009C2B1E"/>
    <w:rsid w:val="009C4E42"/>
    <w:rsid w:val="009C5D10"/>
    <w:rsid w:val="009C72E0"/>
    <w:rsid w:val="009D0F32"/>
    <w:rsid w:val="009D1332"/>
    <w:rsid w:val="009D19E8"/>
    <w:rsid w:val="009D3BF5"/>
    <w:rsid w:val="009D46C3"/>
    <w:rsid w:val="009D56BC"/>
    <w:rsid w:val="009E0846"/>
    <w:rsid w:val="009E10F1"/>
    <w:rsid w:val="009E178D"/>
    <w:rsid w:val="009E1832"/>
    <w:rsid w:val="009E1CC2"/>
    <w:rsid w:val="009E348E"/>
    <w:rsid w:val="009E3CDB"/>
    <w:rsid w:val="009E4E98"/>
    <w:rsid w:val="009E4EAB"/>
    <w:rsid w:val="009E4F72"/>
    <w:rsid w:val="009E5CEB"/>
    <w:rsid w:val="009E7EA8"/>
    <w:rsid w:val="009F0453"/>
    <w:rsid w:val="009F070C"/>
    <w:rsid w:val="009F1EA7"/>
    <w:rsid w:val="009F3616"/>
    <w:rsid w:val="009F4EAA"/>
    <w:rsid w:val="009F5324"/>
    <w:rsid w:val="009F59EC"/>
    <w:rsid w:val="009F5BF6"/>
    <w:rsid w:val="009F798F"/>
    <w:rsid w:val="00A00BC9"/>
    <w:rsid w:val="00A01332"/>
    <w:rsid w:val="00A01D25"/>
    <w:rsid w:val="00A03575"/>
    <w:rsid w:val="00A0477D"/>
    <w:rsid w:val="00A065F1"/>
    <w:rsid w:val="00A073D2"/>
    <w:rsid w:val="00A07483"/>
    <w:rsid w:val="00A075FD"/>
    <w:rsid w:val="00A11107"/>
    <w:rsid w:val="00A11F30"/>
    <w:rsid w:val="00A140B9"/>
    <w:rsid w:val="00A15019"/>
    <w:rsid w:val="00A15260"/>
    <w:rsid w:val="00A22266"/>
    <w:rsid w:val="00A241D3"/>
    <w:rsid w:val="00A2489E"/>
    <w:rsid w:val="00A24949"/>
    <w:rsid w:val="00A257CC"/>
    <w:rsid w:val="00A25986"/>
    <w:rsid w:val="00A26191"/>
    <w:rsid w:val="00A266B9"/>
    <w:rsid w:val="00A3051C"/>
    <w:rsid w:val="00A30E6B"/>
    <w:rsid w:val="00A329C9"/>
    <w:rsid w:val="00A33851"/>
    <w:rsid w:val="00A363E6"/>
    <w:rsid w:val="00A36440"/>
    <w:rsid w:val="00A411EA"/>
    <w:rsid w:val="00A41432"/>
    <w:rsid w:val="00A41E20"/>
    <w:rsid w:val="00A42108"/>
    <w:rsid w:val="00A436BE"/>
    <w:rsid w:val="00A43F84"/>
    <w:rsid w:val="00A44279"/>
    <w:rsid w:val="00A45501"/>
    <w:rsid w:val="00A52502"/>
    <w:rsid w:val="00A5352D"/>
    <w:rsid w:val="00A5441B"/>
    <w:rsid w:val="00A56529"/>
    <w:rsid w:val="00A56A97"/>
    <w:rsid w:val="00A60214"/>
    <w:rsid w:val="00A62311"/>
    <w:rsid w:val="00A632F5"/>
    <w:rsid w:val="00A638F2"/>
    <w:rsid w:val="00A63999"/>
    <w:rsid w:val="00A64B10"/>
    <w:rsid w:val="00A64EE9"/>
    <w:rsid w:val="00A65BA6"/>
    <w:rsid w:val="00A6635A"/>
    <w:rsid w:val="00A74578"/>
    <w:rsid w:val="00A77237"/>
    <w:rsid w:val="00A80156"/>
    <w:rsid w:val="00A810AB"/>
    <w:rsid w:val="00A83ED0"/>
    <w:rsid w:val="00A84CB3"/>
    <w:rsid w:val="00A84EC9"/>
    <w:rsid w:val="00A85D6E"/>
    <w:rsid w:val="00A87492"/>
    <w:rsid w:val="00A923E6"/>
    <w:rsid w:val="00A943E5"/>
    <w:rsid w:val="00A94A91"/>
    <w:rsid w:val="00A95365"/>
    <w:rsid w:val="00A956CA"/>
    <w:rsid w:val="00A9584D"/>
    <w:rsid w:val="00A95855"/>
    <w:rsid w:val="00A95901"/>
    <w:rsid w:val="00AA27B7"/>
    <w:rsid w:val="00AA33C3"/>
    <w:rsid w:val="00AA41C6"/>
    <w:rsid w:val="00AA4EF0"/>
    <w:rsid w:val="00AA6789"/>
    <w:rsid w:val="00AA698A"/>
    <w:rsid w:val="00AB154D"/>
    <w:rsid w:val="00AB1AAF"/>
    <w:rsid w:val="00AB23A3"/>
    <w:rsid w:val="00AB3264"/>
    <w:rsid w:val="00AB5A53"/>
    <w:rsid w:val="00AB5AC7"/>
    <w:rsid w:val="00AB714E"/>
    <w:rsid w:val="00AB7F82"/>
    <w:rsid w:val="00AC35B4"/>
    <w:rsid w:val="00AC3E8F"/>
    <w:rsid w:val="00AC5EC3"/>
    <w:rsid w:val="00AC7DDA"/>
    <w:rsid w:val="00AD06EE"/>
    <w:rsid w:val="00AD0C92"/>
    <w:rsid w:val="00AD2F54"/>
    <w:rsid w:val="00AD47A3"/>
    <w:rsid w:val="00AD677B"/>
    <w:rsid w:val="00AD77C2"/>
    <w:rsid w:val="00AE1BC7"/>
    <w:rsid w:val="00AE3F1B"/>
    <w:rsid w:val="00AE4484"/>
    <w:rsid w:val="00AE45BB"/>
    <w:rsid w:val="00AE480C"/>
    <w:rsid w:val="00AE4FB8"/>
    <w:rsid w:val="00AE703A"/>
    <w:rsid w:val="00AF01D8"/>
    <w:rsid w:val="00AF0551"/>
    <w:rsid w:val="00AF4873"/>
    <w:rsid w:val="00AF6BED"/>
    <w:rsid w:val="00AF6D20"/>
    <w:rsid w:val="00B0015A"/>
    <w:rsid w:val="00B00C3C"/>
    <w:rsid w:val="00B00C7F"/>
    <w:rsid w:val="00B01E7B"/>
    <w:rsid w:val="00B02D1F"/>
    <w:rsid w:val="00B03D82"/>
    <w:rsid w:val="00B03DFF"/>
    <w:rsid w:val="00B03F31"/>
    <w:rsid w:val="00B0415B"/>
    <w:rsid w:val="00B043DE"/>
    <w:rsid w:val="00B04FBB"/>
    <w:rsid w:val="00B0711A"/>
    <w:rsid w:val="00B10105"/>
    <w:rsid w:val="00B10EC5"/>
    <w:rsid w:val="00B112A5"/>
    <w:rsid w:val="00B1161E"/>
    <w:rsid w:val="00B135A3"/>
    <w:rsid w:val="00B1697F"/>
    <w:rsid w:val="00B16E2A"/>
    <w:rsid w:val="00B20F45"/>
    <w:rsid w:val="00B2142A"/>
    <w:rsid w:val="00B21A53"/>
    <w:rsid w:val="00B22055"/>
    <w:rsid w:val="00B23FB6"/>
    <w:rsid w:val="00B24BF6"/>
    <w:rsid w:val="00B2542C"/>
    <w:rsid w:val="00B26372"/>
    <w:rsid w:val="00B273DD"/>
    <w:rsid w:val="00B277B8"/>
    <w:rsid w:val="00B30152"/>
    <w:rsid w:val="00B319F3"/>
    <w:rsid w:val="00B31AC6"/>
    <w:rsid w:val="00B31F08"/>
    <w:rsid w:val="00B360B3"/>
    <w:rsid w:val="00B36EAD"/>
    <w:rsid w:val="00B37450"/>
    <w:rsid w:val="00B37E00"/>
    <w:rsid w:val="00B41293"/>
    <w:rsid w:val="00B42A89"/>
    <w:rsid w:val="00B4346E"/>
    <w:rsid w:val="00B434A3"/>
    <w:rsid w:val="00B44B32"/>
    <w:rsid w:val="00B44B8B"/>
    <w:rsid w:val="00B45494"/>
    <w:rsid w:val="00B45CDE"/>
    <w:rsid w:val="00B46318"/>
    <w:rsid w:val="00B50404"/>
    <w:rsid w:val="00B521D2"/>
    <w:rsid w:val="00B533C5"/>
    <w:rsid w:val="00B534D6"/>
    <w:rsid w:val="00B537AD"/>
    <w:rsid w:val="00B53ABA"/>
    <w:rsid w:val="00B54EF1"/>
    <w:rsid w:val="00B56EF6"/>
    <w:rsid w:val="00B576E5"/>
    <w:rsid w:val="00B60C9A"/>
    <w:rsid w:val="00B61517"/>
    <w:rsid w:val="00B61A71"/>
    <w:rsid w:val="00B61A8F"/>
    <w:rsid w:val="00B62808"/>
    <w:rsid w:val="00B629B7"/>
    <w:rsid w:val="00B62CCF"/>
    <w:rsid w:val="00B6376C"/>
    <w:rsid w:val="00B63ABA"/>
    <w:rsid w:val="00B63BDA"/>
    <w:rsid w:val="00B63D98"/>
    <w:rsid w:val="00B6468C"/>
    <w:rsid w:val="00B65B0E"/>
    <w:rsid w:val="00B65B11"/>
    <w:rsid w:val="00B707DE"/>
    <w:rsid w:val="00B7112B"/>
    <w:rsid w:val="00B73589"/>
    <w:rsid w:val="00B74585"/>
    <w:rsid w:val="00B74CCF"/>
    <w:rsid w:val="00B75ADE"/>
    <w:rsid w:val="00B80881"/>
    <w:rsid w:val="00B80CC0"/>
    <w:rsid w:val="00B86B96"/>
    <w:rsid w:val="00B90155"/>
    <w:rsid w:val="00B9048A"/>
    <w:rsid w:val="00B90562"/>
    <w:rsid w:val="00B90CB9"/>
    <w:rsid w:val="00B917A9"/>
    <w:rsid w:val="00B917EB"/>
    <w:rsid w:val="00B9403E"/>
    <w:rsid w:val="00B95470"/>
    <w:rsid w:val="00B95D59"/>
    <w:rsid w:val="00B95F27"/>
    <w:rsid w:val="00B96248"/>
    <w:rsid w:val="00B96539"/>
    <w:rsid w:val="00BA0383"/>
    <w:rsid w:val="00BA0FE6"/>
    <w:rsid w:val="00BA2235"/>
    <w:rsid w:val="00BA2602"/>
    <w:rsid w:val="00BA51DB"/>
    <w:rsid w:val="00BA5BA8"/>
    <w:rsid w:val="00BB0E61"/>
    <w:rsid w:val="00BB182E"/>
    <w:rsid w:val="00BB1E6E"/>
    <w:rsid w:val="00BB1E8A"/>
    <w:rsid w:val="00BB1FB2"/>
    <w:rsid w:val="00BB283C"/>
    <w:rsid w:val="00BB41BC"/>
    <w:rsid w:val="00BB666C"/>
    <w:rsid w:val="00BB6806"/>
    <w:rsid w:val="00BB746A"/>
    <w:rsid w:val="00BB7604"/>
    <w:rsid w:val="00BB7ED3"/>
    <w:rsid w:val="00BC0948"/>
    <w:rsid w:val="00BC2792"/>
    <w:rsid w:val="00BC27AE"/>
    <w:rsid w:val="00BC349F"/>
    <w:rsid w:val="00BC3CB4"/>
    <w:rsid w:val="00BC4AF5"/>
    <w:rsid w:val="00BC524D"/>
    <w:rsid w:val="00BC66DA"/>
    <w:rsid w:val="00BC76DE"/>
    <w:rsid w:val="00BD0554"/>
    <w:rsid w:val="00BD43BD"/>
    <w:rsid w:val="00BD4C5F"/>
    <w:rsid w:val="00BD62E6"/>
    <w:rsid w:val="00BE0C4C"/>
    <w:rsid w:val="00BE1383"/>
    <w:rsid w:val="00BE3C9E"/>
    <w:rsid w:val="00BE3FC2"/>
    <w:rsid w:val="00BE5962"/>
    <w:rsid w:val="00BE66D8"/>
    <w:rsid w:val="00BE73FD"/>
    <w:rsid w:val="00BF034E"/>
    <w:rsid w:val="00BF068B"/>
    <w:rsid w:val="00BF2626"/>
    <w:rsid w:val="00BF2CCB"/>
    <w:rsid w:val="00BF2DCF"/>
    <w:rsid w:val="00BF35CE"/>
    <w:rsid w:val="00BF4C24"/>
    <w:rsid w:val="00BF60CB"/>
    <w:rsid w:val="00BF65DD"/>
    <w:rsid w:val="00BF78EC"/>
    <w:rsid w:val="00C0030A"/>
    <w:rsid w:val="00C0073B"/>
    <w:rsid w:val="00C00B20"/>
    <w:rsid w:val="00C01A02"/>
    <w:rsid w:val="00C03287"/>
    <w:rsid w:val="00C04DA0"/>
    <w:rsid w:val="00C10639"/>
    <w:rsid w:val="00C10B96"/>
    <w:rsid w:val="00C10CD5"/>
    <w:rsid w:val="00C12AE9"/>
    <w:rsid w:val="00C142F4"/>
    <w:rsid w:val="00C153ED"/>
    <w:rsid w:val="00C15929"/>
    <w:rsid w:val="00C15EAB"/>
    <w:rsid w:val="00C16314"/>
    <w:rsid w:val="00C16460"/>
    <w:rsid w:val="00C17C78"/>
    <w:rsid w:val="00C20177"/>
    <w:rsid w:val="00C20A73"/>
    <w:rsid w:val="00C20A92"/>
    <w:rsid w:val="00C215D2"/>
    <w:rsid w:val="00C224D4"/>
    <w:rsid w:val="00C23451"/>
    <w:rsid w:val="00C23D48"/>
    <w:rsid w:val="00C246FA"/>
    <w:rsid w:val="00C24A0C"/>
    <w:rsid w:val="00C27A5A"/>
    <w:rsid w:val="00C3156C"/>
    <w:rsid w:val="00C32215"/>
    <w:rsid w:val="00C35620"/>
    <w:rsid w:val="00C35B00"/>
    <w:rsid w:val="00C36031"/>
    <w:rsid w:val="00C36838"/>
    <w:rsid w:val="00C4059B"/>
    <w:rsid w:val="00C4208E"/>
    <w:rsid w:val="00C43601"/>
    <w:rsid w:val="00C443E2"/>
    <w:rsid w:val="00C4496F"/>
    <w:rsid w:val="00C44D83"/>
    <w:rsid w:val="00C44E2C"/>
    <w:rsid w:val="00C46DB3"/>
    <w:rsid w:val="00C56489"/>
    <w:rsid w:val="00C56702"/>
    <w:rsid w:val="00C56BFC"/>
    <w:rsid w:val="00C56F67"/>
    <w:rsid w:val="00C57379"/>
    <w:rsid w:val="00C57508"/>
    <w:rsid w:val="00C57EF8"/>
    <w:rsid w:val="00C62DD3"/>
    <w:rsid w:val="00C65916"/>
    <w:rsid w:val="00C65989"/>
    <w:rsid w:val="00C677E7"/>
    <w:rsid w:val="00C67A9D"/>
    <w:rsid w:val="00C71094"/>
    <w:rsid w:val="00C74D01"/>
    <w:rsid w:val="00C76C51"/>
    <w:rsid w:val="00C77818"/>
    <w:rsid w:val="00C807DF"/>
    <w:rsid w:val="00C81E04"/>
    <w:rsid w:val="00C824D9"/>
    <w:rsid w:val="00C82D0B"/>
    <w:rsid w:val="00C84B75"/>
    <w:rsid w:val="00C90924"/>
    <w:rsid w:val="00C90ECD"/>
    <w:rsid w:val="00C92785"/>
    <w:rsid w:val="00C94DB9"/>
    <w:rsid w:val="00C964F2"/>
    <w:rsid w:val="00C96880"/>
    <w:rsid w:val="00C96DC5"/>
    <w:rsid w:val="00C974A9"/>
    <w:rsid w:val="00CA0EE4"/>
    <w:rsid w:val="00CA149C"/>
    <w:rsid w:val="00CA1C55"/>
    <w:rsid w:val="00CA24EB"/>
    <w:rsid w:val="00CA2B94"/>
    <w:rsid w:val="00CA38D0"/>
    <w:rsid w:val="00CA4EC3"/>
    <w:rsid w:val="00CA67DE"/>
    <w:rsid w:val="00CB087F"/>
    <w:rsid w:val="00CB0890"/>
    <w:rsid w:val="00CB1BC4"/>
    <w:rsid w:val="00CB1ED3"/>
    <w:rsid w:val="00CB3F74"/>
    <w:rsid w:val="00CB4ECF"/>
    <w:rsid w:val="00CB563C"/>
    <w:rsid w:val="00CB6209"/>
    <w:rsid w:val="00CC0C3A"/>
    <w:rsid w:val="00CC2362"/>
    <w:rsid w:val="00CC23BD"/>
    <w:rsid w:val="00CC2947"/>
    <w:rsid w:val="00CC3293"/>
    <w:rsid w:val="00CC3C8C"/>
    <w:rsid w:val="00CD2A45"/>
    <w:rsid w:val="00CD3765"/>
    <w:rsid w:val="00CD4152"/>
    <w:rsid w:val="00CD4A9E"/>
    <w:rsid w:val="00CD4BAA"/>
    <w:rsid w:val="00CD78F0"/>
    <w:rsid w:val="00CE009E"/>
    <w:rsid w:val="00CE3145"/>
    <w:rsid w:val="00CE3319"/>
    <w:rsid w:val="00CE3E39"/>
    <w:rsid w:val="00CE4D26"/>
    <w:rsid w:val="00CF2864"/>
    <w:rsid w:val="00CF4EE8"/>
    <w:rsid w:val="00CF6563"/>
    <w:rsid w:val="00CF69B1"/>
    <w:rsid w:val="00CF6E6B"/>
    <w:rsid w:val="00CF7259"/>
    <w:rsid w:val="00CF76D9"/>
    <w:rsid w:val="00CF78E7"/>
    <w:rsid w:val="00CF7BDA"/>
    <w:rsid w:val="00D03CC3"/>
    <w:rsid w:val="00D05F14"/>
    <w:rsid w:val="00D06958"/>
    <w:rsid w:val="00D0728E"/>
    <w:rsid w:val="00D11A64"/>
    <w:rsid w:val="00D1244A"/>
    <w:rsid w:val="00D12E01"/>
    <w:rsid w:val="00D13595"/>
    <w:rsid w:val="00D149EF"/>
    <w:rsid w:val="00D1659B"/>
    <w:rsid w:val="00D16D37"/>
    <w:rsid w:val="00D2009F"/>
    <w:rsid w:val="00D20FA9"/>
    <w:rsid w:val="00D229AC"/>
    <w:rsid w:val="00D22A27"/>
    <w:rsid w:val="00D23D42"/>
    <w:rsid w:val="00D2456E"/>
    <w:rsid w:val="00D25D50"/>
    <w:rsid w:val="00D2693C"/>
    <w:rsid w:val="00D26ED8"/>
    <w:rsid w:val="00D27C22"/>
    <w:rsid w:val="00D27E18"/>
    <w:rsid w:val="00D30D8C"/>
    <w:rsid w:val="00D30FBB"/>
    <w:rsid w:val="00D3106E"/>
    <w:rsid w:val="00D31467"/>
    <w:rsid w:val="00D322FC"/>
    <w:rsid w:val="00D349BE"/>
    <w:rsid w:val="00D357BE"/>
    <w:rsid w:val="00D40465"/>
    <w:rsid w:val="00D417E2"/>
    <w:rsid w:val="00D460EA"/>
    <w:rsid w:val="00D479E2"/>
    <w:rsid w:val="00D506D9"/>
    <w:rsid w:val="00D5137E"/>
    <w:rsid w:val="00D51B8F"/>
    <w:rsid w:val="00D52592"/>
    <w:rsid w:val="00D54F07"/>
    <w:rsid w:val="00D55F78"/>
    <w:rsid w:val="00D5630D"/>
    <w:rsid w:val="00D570E6"/>
    <w:rsid w:val="00D5779A"/>
    <w:rsid w:val="00D6195F"/>
    <w:rsid w:val="00D6385E"/>
    <w:rsid w:val="00D63FA2"/>
    <w:rsid w:val="00D64882"/>
    <w:rsid w:val="00D6597A"/>
    <w:rsid w:val="00D65C48"/>
    <w:rsid w:val="00D65C5F"/>
    <w:rsid w:val="00D67B85"/>
    <w:rsid w:val="00D70C37"/>
    <w:rsid w:val="00D70FD6"/>
    <w:rsid w:val="00D7107A"/>
    <w:rsid w:val="00D71CB6"/>
    <w:rsid w:val="00D73004"/>
    <w:rsid w:val="00D7337E"/>
    <w:rsid w:val="00D735F7"/>
    <w:rsid w:val="00D74066"/>
    <w:rsid w:val="00D752AE"/>
    <w:rsid w:val="00D7604B"/>
    <w:rsid w:val="00D76D7F"/>
    <w:rsid w:val="00D807DD"/>
    <w:rsid w:val="00D832F6"/>
    <w:rsid w:val="00D86613"/>
    <w:rsid w:val="00D87550"/>
    <w:rsid w:val="00D917B9"/>
    <w:rsid w:val="00D9415C"/>
    <w:rsid w:val="00D94656"/>
    <w:rsid w:val="00D953E4"/>
    <w:rsid w:val="00D95877"/>
    <w:rsid w:val="00D97B2E"/>
    <w:rsid w:val="00DA1C26"/>
    <w:rsid w:val="00DA2022"/>
    <w:rsid w:val="00DA238D"/>
    <w:rsid w:val="00DA3C31"/>
    <w:rsid w:val="00DA5E34"/>
    <w:rsid w:val="00DA5F10"/>
    <w:rsid w:val="00DA7A11"/>
    <w:rsid w:val="00DA7BB9"/>
    <w:rsid w:val="00DB056A"/>
    <w:rsid w:val="00DB0A79"/>
    <w:rsid w:val="00DB176A"/>
    <w:rsid w:val="00DB31CD"/>
    <w:rsid w:val="00DB3A39"/>
    <w:rsid w:val="00DB4496"/>
    <w:rsid w:val="00DB501D"/>
    <w:rsid w:val="00DB568F"/>
    <w:rsid w:val="00DB5C7C"/>
    <w:rsid w:val="00DB5D0C"/>
    <w:rsid w:val="00DB61DD"/>
    <w:rsid w:val="00DB790F"/>
    <w:rsid w:val="00DC06B3"/>
    <w:rsid w:val="00DC12FC"/>
    <w:rsid w:val="00DC1C71"/>
    <w:rsid w:val="00DC1E5C"/>
    <w:rsid w:val="00DC4EEE"/>
    <w:rsid w:val="00DD08DA"/>
    <w:rsid w:val="00DD0B00"/>
    <w:rsid w:val="00DD0F69"/>
    <w:rsid w:val="00DD1693"/>
    <w:rsid w:val="00DD1B99"/>
    <w:rsid w:val="00DD2642"/>
    <w:rsid w:val="00DD61FD"/>
    <w:rsid w:val="00DD6439"/>
    <w:rsid w:val="00DD6CF8"/>
    <w:rsid w:val="00DD7EF1"/>
    <w:rsid w:val="00DE0241"/>
    <w:rsid w:val="00DE02E2"/>
    <w:rsid w:val="00DE1144"/>
    <w:rsid w:val="00DE15E4"/>
    <w:rsid w:val="00DE3063"/>
    <w:rsid w:val="00DE35B2"/>
    <w:rsid w:val="00DE525E"/>
    <w:rsid w:val="00DE56F7"/>
    <w:rsid w:val="00DE7402"/>
    <w:rsid w:val="00DE7CA8"/>
    <w:rsid w:val="00DF044C"/>
    <w:rsid w:val="00DF1357"/>
    <w:rsid w:val="00DF3246"/>
    <w:rsid w:val="00DF361F"/>
    <w:rsid w:val="00DF4815"/>
    <w:rsid w:val="00DF5460"/>
    <w:rsid w:val="00DF5728"/>
    <w:rsid w:val="00DF6E1A"/>
    <w:rsid w:val="00DF76E2"/>
    <w:rsid w:val="00DF7CC6"/>
    <w:rsid w:val="00E01801"/>
    <w:rsid w:val="00E01986"/>
    <w:rsid w:val="00E01CC0"/>
    <w:rsid w:val="00E02A93"/>
    <w:rsid w:val="00E03EAF"/>
    <w:rsid w:val="00E044FE"/>
    <w:rsid w:val="00E05009"/>
    <w:rsid w:val="00E10F3F"/>
    <w:rsid w:val="00E11D91"/>
    <w:rsid w:val="00E132E3"/>
    <w:rsid w:val="00E1480A"/>
    <w:rsid w:val="00E16019"/>
    <w:rsid w:val="00E160A0"/>
    <w:rsid w:val="00E20C51"/>
    <w:rsid w:val="00E21FDE"/>
    <w:rsid w:val="00E22DD8"/>
    <w:rsid w:val="00E232C6"/>
    <w:rsid w:val="00E24616"/>
    <w:rsid w:val="00E26832"/>
    <w:rsid w:val="00E26CE1"/>
    <w:rsid w:val="00E27276"/>
    <w:rsid w:val="00E27BD9"/>
    <w:rsid w:val="00E30F6F"/>
    <w:rsid w:val="00E3412A"/>
    <w:rsid w:val="00E35E43"/>
    <w:rsid w:val="00E36367"/>
    <w:rsid w:val="00E37590"/>
    <w:rsid w:val="00E37E61"/>
    <w:rsid w:val="00E4024E"/>
    <w:rsid w:val="00E40766"/>
    <w:rsid w:val="00E41B19"/>
    <w:rsid w:val="00E443BA"/>
    <w:rsid w:val="00E44E06"/>
    <w:rsid w:val="00E51728"/>
    <w:rsid w:val="00E52BB5"/>
    <w:rsid w:val="00E52C94"/>
    <w:rsid w:val="00E52DD8"/>
    <w:rsid w:val="00E53094"/>
    <w:rsid w:val="00E5341C"/>
    <w:rsid w:val="00E54F03"/>
    <w:rsid w:val="00E554BB"/>
    <w:rsid w:val="00E555DD"/>
    <w:rsid w:val="00E55C16"/>
    <w:rsid w:val="00E55DA9"/>
    <w:rsid w:val="00E56576"/>
    <w:rsid w:val="00E572C3"/>
    <w:rsid w:val="00E60ABA"/>
    <w:rsid w:val="00E61C1A"/>
    <w:rsid w:val="00E6560F"/>
    <w:rsid w:val="00E66818"/>
    <w:rsid w:val="00E66FFB"/>
    <w:rsid w:val="00E67415"/>
    <w:rsid w:val="00E72A15"/>
    <w:rsid w:val="00E72C6E"/>
    <w:rsid w:val="00E735EF"/>
    <w:rsid w:val="00E753FB"/>
    <w:rsid w:val="00E77719"/>
    <w:rsid w:val="00E803DE"/>
    <w:rsid w:val="00E822EB"/>
    <w:rsid w:val="00E83B92"/>
    <w:rsid w:val="00E84BA5"/>
    <w:rsid w:val="00E858A1"/>
    <w:rsid w:val="00E87BC9"/>
    <w:rsid w:val="00E908B2"/>
    <w:rsid w:val="00E90F3C"/>
    <w:rsid w:val="00E91034"/>
    <w:rsid w:val="00E9259D"/>
    <w:rsid w:val="00E9322C"/>
    <w:rsid w:val="00E949C4"/>
    <w:rsid w:val="00E9601E"/>
    <w:rsid w:val="00E9626C"/>
    <w:rsid w:val="00E96D82"/>
    <w:rsid w:val="00E97BB1"/>
    <w:rsid w:val="00EA27C4"/>
    <w:rsid w:val="00EA3122"/>
    <w:rsid w:val="00EA3615"/>
    <w:rsid w:val="00EA545F"/>
    <w:rsid w:val="00EA5667"/>
    <w:rsid w:val="00EA6A27"/>
    <w:rsid w:val="00EA6D7F"/>
    <w:rsid w:val="00EA7835"/>
    <w:rsid w:val="00EB0384"/>
    <w:rsid w:val="00EB0B80"/>
    <w:rsid w:val="00EB0FCC"/>
    <w:rsid w:val="00EB12B1"/>
    <w:rsid w:val="00EB18E8"/>
    <w:rsid w:val="00EB42E3"/>
    <w:rsid w:val="00EB437F"/>
    <w:rsid w:val="00EB4396"/>
    <w:rsid w:val="00EB5C81"/>
    <w:rsid w:val="00EB6AB8"/>
    <w:rsid w:val="00EB7D86"/>
    <w:rsid w:val="00EB7D8C"/>
    <w:rsid w:val="00EC3553"/>
    <w:rsid w:val="00EC3AF3"/>
    <w:rsid w:val="00EC4527"/>
    <w:rsid w:val="00EC4D11"/>
    <w:rsid w:val="00EC5349"/>
    <w:rsid w:val="00EC5D41"/>
    <w:rsid w:val="00EC7CEE"/>
    <w:rsid w:val="00EC7EFD"/>
    <w:rsid w:val="00ED0147"/>
    <w:rsid w:val="00ED2FEF"/>
    <w:rsid w:val="00ED39F3"/>
    <w:rsid w:val="00ED4A30"/>
    <w:rsid w:val="00ED52AB"/>
    <w:rsid w:val="00ED539B"/>
    <w:rsid w:val="00ED5A71"/>
    <w:rsid w:val="00ED6D51"/>
    <w:rsid w:val="00ED75A1"/>
    <w:rsid w:val="00EE17B0"/>
    <w:rsid w:val="00EE2B9D"/>
    <w:rsid w:val="00EE3022"/>
    <w:rsid w:val="00EE37BA"/>
    <w:rsid w:val="00EE38E1"/>
    <w:rsid w:val="00EE4909"/>
    <w:rsid w:val="00EE5EF5"/>
    <w:rsid w:val="00EE732E"/>
    <w:rsid w:val="00EF0FC9"/>
    <w:rsid w:val="00EF1D4B"/>
    <w:rsid w:val="00EF231D"/>
    <w:rsid w:val="00EF4CE8"/>
    <w:rsid w:val="00EF5DA3"/>
    <w:rsid w:val="00EF63DE"/>
    <w:rsid w:val="00EF6A49"/>
    <w:rsid w:val="00EF7EFE"/>
    <w:rsid w:val="00F00B29"/>
    <w:rsid w:val="00F017E4"/>
    <w:rsid w:val="00F03E23"/>
    <w:rsid w:val="00F045A0"/>
    <w:rsid w:val="00F06A21"/>
    <w:rsid w:val="00F07049"/>
    <w:rsid w:val="00F10F8D"/>
    <w:rsid w:val="00F17591"/>
    <w:rsid w:val="00F176C0"/>
    <w:rsid w:val="00F215E0"/>
    <w:rsid w:val="00F21C59"/>
    <w:rsid w:val="00F22D57"/>
    <w:rsid w:val="00F263D9"/>
    <w:rsid w:val="00F3190F"/>
    <w:rsid w:val="00F31D99"/>
    <w:rsid w:val="00F328E3"/>
    <w:rsid w:val="00F329C4"/>
    <w:rsid w:val="00F337F1"/>
    <w:rsid w:val="00F33B7F"/>
    <w:rsid w:val="00F34009"/>
    <w:rsid w:val="00F34148"/>
    <w:rsid w:val="00F35364"/>
    <w:rsid w:val="00F36455"/>
    <w:rsid w:val="00F36957"/>
    <w:rsid w:val="00F36EB8"/>
    <w:rsid w:val="00F50CBC"/>
    <w:rsid w:val="00F50D39"/>
    <w:rsid w:val="00F51200"/>
    <w:rsid w:val="00F55649"/>
    <w:rsid w:val="00F56046"/>
    <w:rsid w:val="00F56391"/>
    <w:rsid w:val="00F60477"/>
    <w:rsid w:val="00F60478"/>
    <w:rsid w:val="00F63080"/>
    <w:rsid w:val="00F63455"/>
    <w:rsid w:val="00F63B39"/>
    <w:rsid w:val="00F641BB"/>
    <w:rsid w:val="00F64490"/>
    <w:rsid w:val="00F6451C"/>
    <w:rsid w:val="00F64CA4"/>
    <w:rsid w:val="00F66720"/>
    <w:rsid w:val="00F70118"/>
    <w:rsid w:val="00F711E0"/>
    <w:rsid w:val="00F72FAD"/>
    <w:rsid w:val="00F7332E"/>
    <w:rsid w:val="00F73A7D"/>
    <w:rsid w:val="00F7469D"/>
    <w:rsid w:val="00F74C3F"/>
    <w:rsid w:val="00F76E5A"/>
    <w:rsid w:val="00F80915"/>
    <w:rsid w:val="00F80A12"/>
    <w:rsid w:val="00F83922"/>
    <w:rsid w:val="00F84341"/>
    <w:rsid w:val="00F851CD"/>
    <w:rsid w:val="00F86BEC"/>
    <w:rsid w:val="00F90C7F"/>
    <w:rsid w:val="00F93A54"/>
    <w:rsid w:val="00F947F9"/>
    <w:rsid w:val="00F9513E"/>
    <w:rsid w:val="00F95B75"/>
    <w:rsid w:val="00F95E5C"/>
    <w:rsid w:val="00F96587"/>
    <w:rsid w:val="00F97144"/>
    <w:rsid w:val="00F97F54"/>
    <w:rsid w:val="00FA0891"/>
    <w:rsid w:val="00FA08C2"/>
    <w:rsid w:val="00FA0FC5"/>
    <w:rsid w:val="00FA149F"/>
    <w:rsid w:val="00FA2B8D"/>
    <w:rsid w:val="00FA30B2"/>
    <w:rsid w:val="00FA48A0"/>
    <w:rsid w:val="00FA6208"/>
    <w:rsid w:val="00FA6242"/>
    <w:rsid w:val="00FA6BE2"/>
    <w:rsid w:val="00FA6C91"/>
    <w:rsid w:val="00FB13BC"/>
    <w:rsid w:val="00FB1B9F"/>
    <w:rsid w:val="00FB27F0"/>
    <w:rsid w:val="00FB2872"/>
    <w:rsid w:val="00FB3A93"/>
    <w:rsid w:val="00FB3CA2"/>
    <w:rsid w:val="00FB4A73"/>
    <w:rsid w:val="00FB55F2"/>
    <w:rsid w:val="00FB7F82"/>
    <w:rsid w:val="00FC1770"/>
    <w:rsid w:val="00FC24A9"/>
    <w:rsid w:val="00FC279A"/>
    <w:rsid w:val="00FC4891"/>
    <w:rsid w:val="00FD0A44"/>
    <w:rsid w:val="00FD15AE"/>
    <w:rsid w:val="00FD1826"/>
    <w:rsid w:val="00FD363E"/>
    <w:rsid w:val="00FD442A"/>
    <w:rsid w:val="00FD44E2"/>
    <w:rsid w:val="00FD6E22"/>
    <w:rsid w:val="00FE1C9F"/>
    <w:rsid w:val="00FE2380"/>
    <w:rsid w:val="00FE428D"/>
    <w:rsid w:val="00FE5085"/>
    <w:rsid w:val="00FE564F"/>
    <w:rsid w:val="00FF093E"/>
    <w:rsid w:val="00FF11E7"/>
    <w:rsid w:val="00FF1E60"/>
    <w:rsid w:val="00FF26E2"/>
    <w:rsid w:val="00FF2B74"/>
    <w:rsid w:val="00FF31D1"/>
    <w:rsid w:val="00FF3374"/>
    <w:rsid w:val="00FF413B"/>
    <w:rsid w:val="00FF49ED"/>
    <w:rsid w:val="00FF5202"/>
    <w:rsid w:val="00FF64D4"/>
    <w:rsid w:val="00FF75AD"/>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en-US" w:eastAsia="en-US" w:bidi="ar-SA"/>
      </w:rPr>
    </w:rPrDefault>
    <w:pPrDefault>
      <w:pPr>
        <w:spacing w:before="120" w:after="120" w:line="340" w:lineRule="exact"/>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0"/>
    <w:pPr>
      <w:spacing w:before="0" w:after="0" w:line="240" w:lineRule="auto"/>
      <w:ind w:firstLine="0"/>
      <w:jc w:val="left"/>
    </w:pPr>
    <w:rPr>
      <w:sz w:val="24"/>
      <w:szCs w:val="24"/>
    </w:rPr>
  </w:style>
  <w:style w:type="paragraph" w:styleId="Heading2">
    <w:name w:val="heading 2"/>
    <w:basedOn w:val="Normal"/>
    <w:next w:val="Normal"/>
    <w:link w:val="Heading2Char"/>
    <w:uiPriority w:val="99"/>
    <w:qFormat/>
    <w:rsid w:val="007441E7"/>
    <w:pPr>
      <w:keepNext/>
      <w:autoSpaceDE w:val="0"/>
      <w:autoSpaceDN w:val="0"/>
      <w:spacing w:before="60" w:after="60" w:line="264" w:lineRule="auto"/>
      <w:jc w:val="center"/>
      <w:outlineLvl w:val="1"/>
    </w:pPr>
    <w:rPr>
      <w:rFonts w:ascii=".VnTime" w:hAnsi=".VnTime" w:cs=".VnTime"/>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920"/>
    <w:pPr>
      <w:spacing w:before="100" w:beforeAutospacing="1" w:after="100" w:afterAutospacing="1"/>
    </w:pPr>
  </w:style>
  <w:style w:type="paragraph" w:styleId="BodyTextIndent2">
    <w:name w:val="Body Text Indent 2"/>
    <w:basedOn w:val="Normal"/>
    <w:link w:val="BodyTextIndent2Char"/>
    <w:uiPriority w:val="99"/>
    <w:rsid w:val="0009291D"/>
    <w:pPr>
      <w:autoSpaceDE w:val="0"/>
      <w:autoSpaceDN w:val="0"/>
      <w:ind w:left="360"/>
      <w:jc w:val="both"/>
    </w:pPr>
    <w:rPr>
      <w:rFonts w:ascii=".VnTime" w:hAnsi=".VnTime" w:cs=".VnTime"/>
      <w:sz w:val="26"/>
      <w:szCs w:val="26"/>
    </w:rPr>
  </w:style>
  <w:style w:type="character" w:customStyle="1" w:styleId="BodyTextIndent2Char">
    <w:name w:val="Body Text Indent 2 Char"/>
    <w:basedOn w:val="DefaultParagraphFont"/>
    <w:link w:val="BodyTextIndent2"/>
    <w:uiPriority w:val="99"/>
    <w:rsid w:val="0009291D"/>
    <w:rPr>
      <w:rFonts w:ascii=".VnTime" w:hAnsi=".VnTime" w:cs=".VnTime"/>
      <w:sz w:val="26"/>
      <w:szCs w:val="26"/>
    </w:rPr>
  </w:style>
  <w:style w:type="character" w:customStyle="1" w:styleId="Heading2Char">
    <w:name w:val="Heading 2 Char"/>
    <w:basedOn w:val="DefaultParagraphFont"/>
    <w:link w:val="Heading2"/>
    <w:uiPriority w:val="99"/>
    <w:rsid w:val="007441E7"/>
    <w:rPr>
      <w:rFonts w:ascii=".VnTime" w:hAnsi=".VnTime" w:cs=".VnTime"/>
      <w:i/>
      <w:iCs/>
      <w:sz w:val="26"/>
      <w:szCs w:val="26"/>
    </w:rPr>
  </w:style>
  <w:style w:type="paragraph" w:styleId="BodyText2">
    <w:name w:val="Body Text 2"/>
    <w:basedOn w:val="Normal"/>
    <w:link w:val="BodyText2Char"/>
    <w:uiPriority w:val="99"/>
    <w:semiHidden/>
    <w:unhideWhenUsed/>
    <w:rsid w:val="00991BDC"/>
    <w:pPr>
      <w:spacing w:after="120" w:line="480" w:lineRule="auto"/>
    </w:pPr>
  </w:style>
  <w:style w:type="character" w:customStyle="1" w:styleId="BodyText2Char">
    <w:name w:val="Body Text 2 Char"/>
    <w:basedOn w:val="DefaultParagraphFont"/>
    <w:link w:val="BodyText2"/>
    <w:uiPriority w:val="99"/>
    <w:semiHidden/>
    <w:rsid w:val="00991BDC"/>
    <w:rPr>
      <w:sz w:val="24"/>
      <w:szCs w:val="24"/>
    </w:rPr>
  </w:style>
  <w:style w:type="paragraph" w:styleId="Header">
    <w:name w:val="header"/>
    <w:basedOn w:val="Normal"/>
    <w:link w:val="HeaderChar"/>
    <w:uiPriority w:val="99"/>
    <w:unhideWhenUsed/>
    <w:rsid w:val="00C65989"/>
    <w:pPr>
      <w:tabs>
        <w:tab w:val="center" w:pos="4680"/>
        <w:tab w:val="right" w:pos="9360"/>
      </w:tabs>
    </w:pPr>
  </w:style>
  <w:style w:type="character" w:customStyle="1" w:styleId="HeaderChar">
    <w:name w:val="Header Char"/>
    <w:basedOn w:val="DefaultParagraphFont"/>
    <w:link w:val="Header"/>
    <w:uiPriority w:val="99"/>
    <w:rsid w:val="00C65989"/>
    <w:rPr>
      <w:sz w:val="24"/>
      <w:szCs w:val="24"/>
    </w:rPr>
  </w:style>
  <w:style w:type="paragraph" w:styleId="Footer">
    <w:name w:val="footer"/>
    <w:basedOn w:val="Normal"/>
    <w:link w:val="FooterChar"/>
    <w:uiPriority w:val="99"/>
    <w:unhideWhenUsed/>
    <w:rsid w:val="00C65989"/>
    <w:pPr>
      <w:tabs>
        <w:tab w:val="center" w:pos="4680"/>
        <w:tab w:val="right" w:pos="9360"/>
      </w:tabs>
    </w:pPr>
  </w:style>
  <w:style w:type="character" w:customStyle="1" w:styleId="FooterChar">
    <w:name w:val="Footer Char"/>
    <w:basedOn w:val="DefaultParagraphFont"/>
    <w:link w:val="Footer"/>
    <w:uiPriority w:val="99"/>
    <w:rsid w:val="00C65989"/>
    <w:rPr>
      <w:sz w:val="24"/>
      <w:szCs w:val="24"/>
    </w:rPr>
  </w:style>
  <w:style w:type="table" w:styleId="TableGrid">
    <w:name w:val="Table Grid"/>
    <w:basedOn w:val="TableNormal"/>
    <w:uiPriority w:val="59"/>
    <w:rsid w:val="004B2EA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C9"/>
    <w:pPr>
      <w:ind w:left="720"/>
      <w:contextualSpacing/>
    </w:pPr>
  </w:style>
  <w:style w:type="paragraph" w:styleId="BalloonText">
    <w:name w:val="Balloon Text"/>
    <w:basedOn w:val="Normal"/>
    <w:link w:val="BalloonTextChar"/>
    <w:uiPriority w:val="99"/>
    <w:semiHidden/>
    <w:unhideWhenUsed/>
    <w:rsid w:val="00BF65DD"/>
    <w:rPr>
      <w:rFonts w:ascii="Tahoma" w:hAnsi="Tahoma" w:cs="Tahoma"/>
      <w:sz w:val="16"/>
      <w:szCs w:val="16"/>
    </w:rPr>
  </w:style>
  <w:style w:type="character" w:customStyle="1" w:styleId="BalloonTextChar">
    <w:name w:val="Balloon Text Char"/>
    <w:basedOn w:val="DefaultParagraphFont"/>
    <w:link w:val="BalloonText"/>
    <w:uiPriority w:val="99"/>
    <w:semiHidden/>
    <w:rsid w:val="00BF65DD"/>
    <w:rPr>
      <w:rFonts w:ascii="Tahoma" w:hAnsi="Tahoma" w:cs="Tahoma"/>
      <w:sz w:val="16"/>
      <w:szCs w:val="16"/>
    </w:rPr>
  </w:style>
  <w:style w:type="paragraph" w:customStyle="1" w:styleId="Char4">
    <w:name w:val="Char4"/>
    <w:basedOn w:val="Normal"/>
    <w:semiHidden/>
    <w:rsid w:val="000C53F2"/>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en-US" w:eastAsia="en-US" w:bidi="ar-SA"/>
      </w:rPr>
    </w:rPrDefault>
    <w:pPrDefault>
      <w:pPr>
        <w:spacing w:before="120" w:after="120" w:line="340" w:lineRule="exact"/>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20"/>
    <w:pPr>
      <w:spacing w:before="0" w:after="0" w:line="240" w:lineRule="auto"/>
      <w:ind w:firstLine="0"/>
      <w:jc w:val="left"/>
    </w:pPr>
    <w:rPr>
      <w:sz w:val="24"/>
      <w:szCs w:val="24"/>
    </w:rPr>
  </w:style>
  <w:style w:type="paragraph" w:styleId="Heading2">
    <w:name w:val="heading 2"/>
    <w:basedOn w:val="Normal"/>
    <w:next w:val="Normal"/>
    <w:link w:val="Heading2Char"/>
    <w:uiPriority w:val="99"/>
    <w:qFormat/>
    <w:rsid w:val="007441E7"/>
    <w:pPr>
      <w:keepNext/>
      <w:autoSpaceDE w:val="0"/>
      <w:autoSpaceDN w:val="0"/>
      <w:spacing w:before="60" w:after="60" w:line="264" w:lineRule="auto"/>
      <w:jc w:val="center"/>
      <w:outlineLvl w:val="1"/>
    </w:pPr>
    <w:rPr>
      <w:rFonts w:ascii=".VnTime" w:hAnsi=".VnTime" w:cs=".VnTime"/>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920"/>
    <w:pPr>
      <w:spacing w:before="100" w:beforeAutospacing="1" w:after="100" w:afterAutospacing="1"/>
    </w:pPr>
  </w:style>
  <w:style w:type="paragraph" w:styleId="BodyTextIndent2">
    <w:name w:val="Body Text Indent 2"/>
    <w:basedOn w:val="Normal"/>
    <w:link w:val="BodyTextIndent2Char"/>
    <w:uiPriority w:val="99"/>
    <w:rsid w:val="0009291D"/>
    <w:pPr>
      <w:autoSpaceDE w:val="0"/>
      <w:autoSpaceDN w:val="0"/>
      <w:ind w:left="360"/>
      <w:jc w:val="both"/>
    </w:pPr>
    <w:rPr>
      <w:rFonts w:ascii=".VnTime" w:hAnsi=".VnTime" w:cs=".VnTime"/>
      <w:sz w:val="26"/>
      <w:szCs w:val="26"/>
    </w:rPr>
  </w:style>
  <w:style w:type="character" w:customStyle="1" w:styleId="BodyTextIndent2Char">
    <w:name w:val="Body Text Indent 2 Char"/>
    <w:basedOn w:val="DefaultParagraphFont"/>
    <w:link w:val="BodyTextIndent2"/>
    <w:uiPriority w:val="99"/>
    <w:rsid w:val="0009291D"/>
    <w:rPr>
      <w:rFonts w:ascii=".VnTime" w:hAnsi=".VnTime" w:cs=".VnTime"/>
      <w:sz w:val="26"/>
      <w:szCs w:val="26"/>
    </w:rPr>
  </w:style>
  <w:style w:type="character" w:customStyle="1" w:styleId="Heading2Char">
    <w:name w:val="Heading 2 Char"/>
    <w:basedOn w:val="DefaultParagraphFont"/>
    <w:link w:val="Heading2"/>
    <w:uiPriority w:val="99"/>
    <w:rsid w:val="007441E7"/>
    <w:rPr>
      <w:rFonts w:ascii=".VnTime" w:hAnsi=".VnTime" w:cs=".VnTime"/>
      <w:i/>
      <w:iCs/>
      <w:sz w:val="26"/>
      <w:szCs w:val="26"/>
    </w:rPr>
  </w:style>
  <w:style w:type="paragraph" w:styleId="BodyText2">
    <w:name w:val="Body Text 2"/>
    <w:basedOn w:val="Normal"/>
    <w:link w:val="BodyText2Char"/>
    <w:uiPriority w:val="99"/>
    <w:semiHidden/>
    <w:unhideWhenUsed/>
    <w:rsid w:val="00991BDC"/>
    <w:pPr>
      <w:spacing w:after="120" w:line="480" w:lineRule="auto"/>
    </w:pPr>
  </w:style>
  <w:style w:type="character" w:customStyle="1" w:styleId="BodyText2Char">
    <w:name w:val="Body Text 2 Char"/>
    <w:basedOn w:val="DefaultParagraphFont"/>
    <w:link w:val="BodyText2"/>
    <w:uiPriority w:val="99"/>
    <w:semiHidden/>
    <w:rsid w:val="00991BDC"/>
    <w:rPr>
      <w:sz w:val="24"/>
      <w:szCs w:val="24"/>
    </w:rPr>
  </w:style>
  <w:style w:type="paragraph" w:styleId="Header">
    <w:name w:val="header"/>
    <w:basedOn w:val="Normal"/>
    <w:link w:val="HeaderChar"/>
    <w:uiPriority w:val="99"/>
    <w:unhideWhenUsed/>
    <w:rsid w:val="00C65989"/>
    <w:pPr>
      <w:tabs>
        <w:tab w:val="center" w:pos="4680"/>
        <w:tab w:val="right" w:pos="9360"/>
      </w:tabs>
    </w:pPr>
  </w:style>
  <w:style w:type="character" w:customStyle="1" w:styleId="HeaderChar">
    <w:name w:val="Header Char"/>
    <w:basedOn w:val="DefaultParagraphFont"/>
    <w:link w:val="Header"/>
    <w:uiPriority w:val="99"/>
    <w:rsid w:val="00C65989"/>
    <w:rPr>
      <w:sz w:val="24"/>
      <w:szCs w:val="24"/>
    </w:rPr>
  </w:style>
  <w:style w:type="paragraph" w:styleId="Footer">
    <w:name w:val="footer"/>
    <w:basedOn w:val="Normal"/>
    <w:link w:val="FooterChar"/>
    <w:uiPriority w:val="99"/>
    <w:unhideWhenUsed/>
    <w:rsid w:val="00C65989"/>
    <w:pPr>
      <w:tabs>
        <w:tab w:val="center" w:pos="4680"/>
        <w:tab w:val="right" w:pos="9360"/>
      </w:tabs>
    </w:pPr>
  </w:style>
  <w:style w:type="character" w:customStyle="1" w:styleId="FooterChar">
    <w:name w:val="Footer Char"/>
    <w:basedOn w:val="DefaultParagraphFont"/>
    <w:link w:val="Footer"/>
    <w:uiPriority w:val="99"/>
    <w:rsid w:val="00C65989"/>
    <w:rPr>
      <w:sz w:val="24"/>
      <w:szCs w:val="24"/>
    </w:rPr>
  </w:style>
  <w:style w:type="table" w:styleId="TableGrid">
    <w:name w:val="Table Grid"/>
    <w:basedOn w:val="TableNormal"/>
    <w:uiPriority w:val="59"/>
    <w:rsid w:val="004B2EA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C9"/>
    <w:pPr>
      <w:ind w:left="720"/>
      <w:contextualSpacing/>
    </w:pPr>
  </w:style>
  <w:style w:type="paragraph" w:styleId="BalloonText">
    <w:name w:val="Balloon Text"/>
    <w:basedOn w:val="Normal"/>
    <w:link w:val="BalloonTextChar"/>
    <w:uiPriority w:val="99"/>
    <w:semiHidden/>
    <w:unhideWhenUsed/>
    <w:rsid w:val="00BF65DD"/>
    <w:rPr>
      <w:rFonts w:ascii="Tahoma" w:hAnsi="Tahoma" w:cs="Tahoma"/>
      <w:sz w:val="16"/>
      <w:szCs w:val="16"/>
    </w:rPr>
  </w:style>
  <w:style w:type="character" w:customStyle="1" w:styleId="BalloonTextChar">
    <w:name w:val="Balloon Text Char"/>
    <w:basedOn w:val="DefaultParagraphFont"/>
    <w:link w:val="BalloonText"/>
    <w:uiPriority w:val="99"/>
    <w:semiHidden/>
    <w:rsid w:val="00BF65DD"/>
    <w:rPr>
      <w:rFonts w:ascii="Tahoma" w:hAnsi="Tahoma" w:cs="Tahoma"/>
      <w:sz w:val="16"/>
      <w:szCs w:val="16"/>
    </w:rPr>
  </w:style>
  <w:style w:type="paragraph" w:customStyle="1" w:styleId="Char4">
    <w:name w:val="Char4"/>
    <w:basedOn w:val="Normal"/>
    <w:semiHidden/>
    <w:rsid w:val="000C53F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1331-3D24-4AEC-9381-FE07D031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Duy</dc:creator>
  <cp:lastModifiedBy>admin</cp:lastModifiedBy>
  <cp:revision>2</cp:revision>
  <cp:lastPrinted>2021-10-04T01:48:00Z</cp:lastPrinted>
  <dcterms:created xsi:type="dcterms:W3CDTF">2021-10-11T05:32:00Z</dcterms:created>
  <dcterms:modified xsi:type="dcterms:W3CDTF">2021-10-11T05:32:00Z</dcterms:modified>
</cp:coreProperties>
</file>